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B122" w14:textId="052B1DE5" w:rsidR="004029AC" w:rsidRPr="005402AF" w:rsidRDefault="004C7016" w:rsidP="00901EDE">
      <w:pPr>
        <w:jc w:val="center"/>
        <w:rPr>
          <w:rFonts w:ascii="Book Antiqua" w:hAnsi="Book Antiqua"/>
          <w:b/>
          <w:sz w:val="22"/>
          <w:szCs w:val="22"/>
        </w:rPr>
        <w:sectPr w:rsidR="004029AC" w:rsidRPr="005402AF" w:rsidSect="009D0B5E">
          <w:pgSz w:w="12240" w:h="15840"/>
          <w:pgMar w:top="720" w:right="720" w:bottom="720" w:left="1008" w:header="720" w:footer="720" w:gutter="0"/>
          <w:cols w:space="720"/>
          <w:docGrid w:linePitch="360"/>
        </w:sectPr>
      </w:pPr>
      <w:r w:rsidRPr="005402AF">
        <w:rPr>
          <w:rFonts w:ascii="Book Antiqua" w:hAnsi="Book Antiqua"/>
          <w:b/>
          <w:sz w:val="22"/>
          <w:szCs w:val="22"/>
        </w:rPr>
        <w:t xml:space="preserve">Math </w:t>
      </w:r>
      <w:r w:rsidR="00901EDE">
        <w:rPr>
          <w:rFonts w:ascii="Book Antiqua" w:hAnsi="Book Antiqua"/>
          <w:b/>
          <w:sz w:val="22"/>
          <w:szCs w:val="22"/>
        </w:rPr>
        <w:t>95</w:t>
      </w:r>
      <w:r w:rsidRPr="005402AF">
        <w:rPr>
          <w:rFonts w:ascii="Book Antiqua" w:hAnsi="Book Antiqua"/>
          <w:b/>
          <w:sz w:val="22"/>
          <w:szCs w:val="22"/>
        </w:rPr>
        <w:t xml:space="preserve"> –</w:t>
      </w:r>
      <w:r w:rsidR="00796A59" w:rsidRPr="005402AF">
        <w:rPr>
          <w:rFonts w:ascii="Book Antiqua" w:hAnsi="Book Antiqua"/>
          <w:b/>
          <w:sz w:val="22"/>
          <w:szCs w:val="22"/>
        </w:rPr>
        <w:t xml:space="preserve"> </w:t>
      </w:r>
      <w:r w:rsidRPr="005402AF">
        <w:rPr>
          <w:rFonts w:ascii="Book Antiqua" w:hAnsi="Book Antiqua"/>
          <w:b/>
          <w:sz w:val="22"/>
          <w:szCs w:val="22"/>
        </w:rPr>
        <w:t>Syllabus</w:t>
      </w:r>
      <w:r w:rsidR="00796A59" w:rsidRPr="005402AF">
        <w:rPr>
          <w:rFonts w:ascii="Book Antiqua" w:hAnsi="Book Antiqua"/>
          <w:b/>
          <w:sz w:val="22"/>
          <w:szCs w:val="22"/>
        </w:rPr>
        <w:t xml:space="preserve"> </w:t>
      </w:r>
      <w:r w:rsidR="00843D3B">
        <w:rPr>
          <w:rFonts w:ascii="Book Antiqua" w:hAnsi="Book Antiqua"/>
          <w:b/>
          <w:sz w:val="22"/>
          <w:szCs w:val="22"/>
        </w:rPr>
        <w:t>Fall</w:t>
      </w:r>
      <w:r w:rsidR="009A373D" w:rsidRPr="005402AF">
        <w:rPr>
          <w:rFonts w:ascii="Book Antiqua" w:hAnsi="Book Antiqua"/>
          <w:b/>
          <w:sz w:val="22"/>
          <w:szCs w:val="22"/>
        </w:rPr>
        <w:t xml:space="preserve"> 201</w:t>
      </w:r>
      <w:r w:rsidR="00AA3AC5">
        <w:rPr>
          <w:rFonts w:ascii="Book Antiqua" w:hAnsi="Book Antiqua"/>
          <w:b/>
          <w:sz w:val="22"/>
          <w:szCs w:val="22"/>
        </w:rPr>
        <w:t>9</w:t>
      </w:r>
    </w:p>
    <w:p w14:paraId="00F561A8" w14:textId="77777777" w:rsidR="00B006E0" w:rsidRPr="005402AF" w:rsidRDefault="00B006E0" w:rsidP="004C7016">
      <w:pPr>
        <w:jc w:val="center"/>
        <w:rPr>
          <w:rFonts w:ascii="Book Antiqua" w:hAnsi="Book Antiqua"/>
          <w:b/>
          <w:sz w:val="22"/>
          <w:szCs w:val="22"/>
        </w:rPr>
      </w:pPr>
    </w:p>
    <w:p w14:paraId="60B019D5" w14:textId="77777777" w:rsidR="000A7283" w:rsidRPr="005402AF" w:rsidRDefault="000A7283" w:rsidP="00785D98">
      <w:pPr>
        <w:rPr>
          <w:rFonts w:ascii="Book Antiqua" w:hAnsi="Book Antiqua"/>
          <w:sz w:val="22"/>
          <w:szCs w:val="22"/>
        </w:rPr>
        <w:sectPr w:rsidR="000A7283" w:rsidRPr="005402AF" w:rsidSect="004029AC">
          <w:type w:val="continuous"/>
          <w:pgSz w:w="12240" w:h="15840"/>
          <w:pgMar w:top="720" w:right="720" w:bottom="720" w:left="1008" w:header="720" w:footer="720" w:gutter="0"/>
          <w:cols w:num="2" w:space="720"/>
          <w:docGrid w:linePitch="360"/>
        </w:sectPr>
      </w:pPr>
    </w:p>
    <w:p w14:paraId="5EDBFC3C" w14:textId="77777777" w:rsidR="00785D98" w:rsidRPr="005402AF" w:rsidRDefault="00F02C4E" w:rsidP="00785D98">
      <w:pPr>
        <w:rPr>
          <w:rFonts w:ascii="Book Antiqua" w:hAnsi="Book Antiqua"/>
          <w:sz w:val="22"/>
          <w:szCs w:val="22"/>
        </w:rPr>
      </w:pPr>
      <w:r w:rsidRPr="005402AF">
        <w:rPr>
          <w:rFonts w:ascii="Book Antiqua" w:hAnsi="Book Antiqua"/>
          <w:sz w:val="22"/>
          <w:szCs w:val="22"/>
        </w:rPr>
        <w:t>Terry Rood</w:t>
      </w:r>
    </w:p>
    <w:p w14:paraId="386878C4" w14:textId="63159D0D" w:rsidR="00B006E0" w:rsidRPr="005402AF" w:rsidRDefault="00F62385" w:rsidP="00785D98">
      <w:pPr>
        <w:rPr>
          <w:rFonts w:ascii="Book Antiqua" w:hAnsi="Book Antiqua"/>
          <w:sz w:val="22"/>
          <w:szCs w:val="22"/>
        </w:rPr>
      </w:pPr>
      <w:r>
        <w:rPr>
          <w:rFonts w:ascii="Book Antiqua" w:hAnsi="Book Antiqua"/>
          <w:sz w:val="22"/>
          <w:szCs w:val="22"/>
        </w:rPr>
        <w:t>CCC 302A (inside MathPad)</w:t>
      </w:r>
    </w:p>
    <w:p w14:paraId="1AEDD16B" w14:textId="77777777" w:rsidR="00B006E0" w:rsidRPr="005402AF" w:rsidRDefault="00654226" w:rsidP="00785D98">
      <w:pPr>
        <w:rPr>
          <w:rFonts w:ascii="Book Antiqua" w:hAnsi="Book Antiqua"/>
          <w:bCs/>
          <w:sz w:val="22"/>
          <w:szCs w:val="22"/>
        </w:rPr>
      </w:pPr>
      <w:hyperlink r:id="rId5" w:history="1">
        <w:r w:rsidR="00F02C4E" w:rsidRPr="005402AF">
          <w:rPr>
            <w:rStyle w:val="Hyperlink"/>
            <w:rFonts w:ascii="Book Antiqua" w:hAnsi="Book Antiqua"/>
            <w:bCs/>
            <w:color w:val="auto"/>
            <w:sz w:val="22"/>
            <w:szCs w:val="22"/>
          </w:rPr>
          <w:t>trood@uwsp.edu</w:t>
        </w:r>
      </w:hyperlink>
    </w:p>
    <w:p w14:paraId="3087C406" w14:textId="77777777" w:rsidR="0034630C" w:rsidRPr="005402AF" w:rsidRDefault="0034630C" w:rsidP="0034630C">
      <w:pPr>
        <w:rPr>
          <w:rFonts w:ascii="Book Antiqua" w:hAnsi="Book Antiqua"/>
          <w:b/>
          <w:sz w:val="22"/>
          <w:szCs w:val="22"/>
        </w:rPr>
      </w:pPr>
    </w:p>
    <w:p w14:paraId="6377DEF6" w14:textId="77777777" w:rsidR="00796A59" w:rsidRPr="005402AF" w:rsidRDefault="00796A59" w:rsidP="0034630C">
      <w:pPr>
        <w:rPr>
          <w:rFonts w:ascii="Book Antiqua" w:hAnsi="Book Antiqua"/>
          <w:b/>
          <w:sz w:val="22"/>
          <w:szCs w:val="22"/>
        </w:rPr>
      </w:pPr>
    </w:p>
    <w:p w14:paraId="08B179D5" w14:textId="77777777" w:rsidR="00901EDE" w:rsidRPr="005402AF" w:rsidRDefault="00901EDE" w:rsidP="00901EDE">
      <w:pPr>
        <w:rPr>
          <w:rFonts w:ascii="Book Antiqua" w:hAnsi="Book Antiqua"/>
          <w:bCs/>
          <w:sz w:val="22"/>
          <w:szCs w:val="22"/>
          <w:u w:val="single"/>
        </w:rPr>
      </w:pPr>
      <w:r w:rsidRPr="005402AF">
        <w:rPr>
          <w:rFonts w:ascii="Book Antiqua" w:hAnsi="Book Antiqua"/>
          <w:bCs/>
          <w:sz w:val="22"/>
          <w:szCs w:val="22"/>
          <w:u w:val="single"/>
        </w:rPr>
        <w:t xml:space="preserve">Office hours: </w:t>
      </w:r>
    </w:p>
    <w:p w14:paraId="1B9B9A87" w14:textId="743E4311" w:rsidR="00901EDE" w:rsidRDefault="00901EDE" w:rsidP="00901EDE">
      <w:pPr>
        <w:tabs>
          <w:tab w:val="left" w:pos="2160"/>
        </w:tabs>
      </w:pPr>
      <w:r>
        <w:t>1</w:t>
      </w:r>
      <w:r w:rsidR="004C2C5E">
        <w:t>0</w:t>
      </w:r>
      <w:r>
        <w:t>:00 – 1</w:t>
      </w:r>
      <w:r w:rsidR="004C2C5E">
        <w:t>2</w:t>
      </w:r>
      <w:r w:rsidR="002233D7">
        <w:t xml:space="preserve">:00 </w:t>
      </w:r>
      <w:r>
        <w:t>M</w:t>
      </w:r>
      <w:r w:rsidR="002233D7">
        <w:t>onday</w:t>
      </w:r>
    </w:p>
    <w:p w14:paraId="3B83DEB9" w14:textId="4B0CAAB3" w:rsidR="00901EDE" w:rsidRPr="004233F7" w:rsidRDefault="002233D7" w:rsidP="00901EDE">
      <w:pPr>
        <w:tabs>
          <w:tab w:val="left" w:pos="2160"/>
        </w:tabs>
      </w:pPr>
      <w:r>
        <w:t xml:space="preserve"> </w:t>
      </w:r>
      <w:r w:rsidR="00F62385">
        <w:t xml:space="preserve"> </w:t>
      </w:r>
      <w:r w:rsidR="004C2C5E">
        <w:t>2</w:t>
      </w:r>
      <w:r w:rsidR="00901EDE">
        <w:t xml:space="preserve">:00 – </w:t>
      </w:r>
      <w:r>
        <w:t>4</w:t>
      </w:r>
      <w:r w:rsidR="00901EDE">
        <w:t xml:space="preserve">:00 </w:t>
      </w:r>
      <w:r w:rsidR="004C2C5E">
        <w:t xml:space="preserve">  </w:t>
      </w:r>
      <w:r>
        <w:t>Monday</w:t>
      </w:r>
    </w:p>
    <w:p w14:paraId="4D042317" w14:textId="1053495F" w:rsidR="00542698" w:rsidRPr="005402AF" w:rsidRDefault="00542698" w:rsidP="00785D98">
      <w:pPr>
        <w:rPr>
          <w:rFonts w:ascii="Book Antiqua" w:hAnsi="Book Antiqua"/>
          <w:b/>
          <w:sz w:val="22"/>
          <w:szCs w:val="22"/>
        </w:rPr>
      </w:pPr>
      <w:r w:rsidRPr="005402AF">
        <w:rPr>
          <w:rFonts w:ascii="Book Antiqua" w:hAnsi="Book Antiqua"/>
          <w:b/>
          <w:sz w:val="22"/>
          <w:szCs w:val="22"/>
        </w:rPr>
        <w:t xml:space="preserve">Sec </w:t>
      </w:r>
      <w:r w:rsidR="004C2C5E">
        <w:rPr>
          <w:rFonts w:ascii="Book Antiqua" w:hAnsi="Book Antiqua"/>
          <w:b/>
          <w:sz w:val="22"/>
          <w:szCs w:val="22"/>
        </w:rPr>
        <w:t>5</w:t>
      </w:r>
      <w:r w:rsidRPr="005402AF">
        <w:rPr>
          <w:rFonts w:ascii="Book Antiqua" w:hAnsi="Book Antiqua"/>
          <w:sz w:val="22"/>
          <w:szCs w:val="22"/>
        </w:rPr>
        <w:t xml:space="preserve">    </w:t>
      </w:r>
      <w:r w:rsidRPr="005402AF">
        <w:rPr>
          <w:rFonts w:ascii="Book Antiqua" w:hAnsi="Book Antiqua"/>
          <w:sz w:val="22"/>
          <w:szCs w:val="22"/>
        </w:rPr>
        <w:tab/>
      </w:r>
      <w:r w:rsidRPr="005402AF">
        <w:rPr>
          <w:rFonts w:ascii="Book Antiqua" w:hAnsi="Book Antiqua"/>
          <w:sz w:val="22"/>
          <w:szCs w:val="22"/>
        </w:rPr>
        <w:tab/>
      </w:r>
      <w:r w:rsidR="007914DD">
        <w:rPr>
          <w:rFonts w:ascii="Book Antiqua" w:hAnsi="Book Antiqua"/>
          <w:sz w:val="22"/>
          <w:szCs w:val="22"/>
        </w:rPr>
        <w:t>1</w:t>
      </w:r>
      <w:r w:rsidR="002233D7">
        <w:rPr>
          <w:rFonts w:ascii="Book Antiqua" w:hAnsi="Book Antiqua"/>
          <w:sz w:val="22"/>
          <w:szCs w:val="22"/>
        </w:rPr>
        <w:t>2</w:t>
      </w:r>
      <w:r w:rsidRPr="005402AF">
        <w:rPr>
          <w:rFonts w:ascii="Book Antiqua" w:hAnsi="Book Antiqua"/>
          <w:b/>
          <w:sz w:val="22"/>
          <w:szCs w:val="22"/>
        </w:rPr>
        <w:t xml:space="preserve">:00 - </w:t>
      </w:r>
      <w:r w:rsidR="007914DD">
        <w:rPr>
          <w:rFonts w:ascii="Book Antiqua" w:hAnsi="Book Antiqua"/>
          <w:b/>
          <w:sz w:val="22"/>
          <w:szCs w:val="22"/>
        </w:rPr>
        <w:t>1</w:t>
      </w:r>
      <w:r w:rsidR="002233D7">
        <w:rPr>
          <w:rFonts w:ascii="Book Antiqua" w:hAnsi="Book Antiqua"/>
          <w:b/>
          <w:sz w:val="22"/>
          <w:szCs w:val="22"/>
        </w:rPr>
        <w:t>2</w:t>
      </w:r>
      <w:r w:rsidRPr="005402AF">
        <w:rPr>
          <w:rFonts w:ascii="Book Antiqua" w:hAnsi="Book Antiqua"/>
          <w:b/>
          <w:sz w:val="22"/>
          <w:szCs w:val="22"/>
        </w:rPr>
        <w:t xml:space="preserve">:50 </w:t>
      </w:r>
      <w:r w:rsidR="002233D7">
        <w:rPr>
          <w:rFonts w:ascii="Book Antiqua" w:hAnsi="Book Antiqua"/>
          <w:b/>
          <w:sz w:val="22"/>
          <w:szCs w:val="22"/>
        </w:rPr>
        <w:t>p</w:t>
      </w:r>
      <w:r w:rsidR="00901EDE">
        <w:rPr>
          <w:rFonts w:ascii="Book Antiqua" w:hAnsi="Book Antiqua"/>
          <w:b/>
          <w:sz w:val="22"/>
          <w:szCs w:val="22"/>
        </w:rPr>
        <w:t>m</w:t>
      </w:r>
      <w:r w:rsidRPr="005402AF">
        <w:rPr>
          <w:rFonts w:ascii="Book Antiqua" w:hAnsi="Book Antiqua"/>
          <w:b/>
          <w:sz w:val="22"/>
          <w:szCs w:val="22"/>
        </w:rPr>
        <w:t xml:space="preserve"> </w:t>
      </w:r>
    </w:p>
    <w:p w14:paraId="32C318ED" w14:textId="7F060344" w:rsidR="00901EDE" w:rsidRDefault="004C2C5E" w:rsidP="00785D98">
      <w:pPr>
        <w:rPr>
          <w:rFonts w:ascii="Book Antiqua" w:hAnsi="Book Antiqua"/>
          <w:b/>
          <w:sz w:val="22"/>
          <w:szCs w:val="22"/>
        </w:rPr>
      </w:pPr>
      <w:r>
        <w:rPr>
          <w:rFonts w:ascii="Book Antiqua" w:hAnsi="Book Antiqua"/>
          <w:b/>
          <w:sz w:val="22"/>
          <w:szCs w:val="22"/>
        </w:rPr>
        <w:t>308</w:t>
      </w:r>
      <w:r w:rsidR="0037742C" w:rsidRPr="005402AF">
        <w:rPr>
          <w:rFonts w:ascii="Book Antiqua" w:hAnsi="Book Antiqua"/>
          <w:b/>
          <w:sz w:val="22"/>
          <w:szCs w:val="22"/>
        </w:rPr>
        <w:t xml:space="preserve"> </w:t>
      </w:r>
      <w:r>
        <w:rPr>
          <w:rFonts w:ascii="Book Antiqua" w:hAnsi="Book Antiqua"/>
          <w:b/>
          <w:sz w:val="22"/>
          <w:szCs w:val="22"/>
        </w:rPr>
        <w:t>CCC</w:t>
      </w:r>
      <w:r>
        <w:rPr>
          <w:rFonts w:ascii="Book Antiqua" w:hAnsi="Book Antiqua"/>
          <w:b/>
          <w:sz w:val="22"/>
          <w:szCs w:val="22"/>
        </w:rPr>
        <w:tab/>
      </w:r>
      <w:r w:rsidR="0043022E" w:rsidRPr="005402AF">
        <w:rPr>
          <w:rFonts w:ascii="Book Antiqua" w:hAnsi="Book Antiqua"/>
          <w:sz w:val="22"/>
          <w:szCs w:val="22"/>
        </w:rPr>
        <w:t xml:space="preserve">    </w:t>
      </w:r>
      <w:r w:rsidR="005E573A">
        <w:rPr>
          <w:rFonts w:ascii="Book Antiqua" w:hAnsi="Book Antiqua"/>
          <w:sz w:val="22"/>
          <w:szCs w:val="22"/>
        </w:rPr>
        <w:tab/>
      </w:r>
      <w:r w:rsidR="005E573A" w:rsidRPr="005402AF">
        <w:rPr>
          <w:rFonts w:ascii="Book Antiqua" w:hAnsi="Book Antiqua"/>
          <w:b/>
          <w:sz w:val="22"/>
          <w:szCs w:val="22"/>
        </w:rPr>
        <w:t>MTWR</w:t>
      </w:r>
    </w:p>
    <w:p w14:paraId="24B84BBB" w14:textId="4BEA100F" w:rsidR="007914DD" w:rsidRDefault="007914DD" w:rsidP="00785D98">
      <w:pPr>
        <w:rPr>
          <w:rFonts w:ascii="Book Antiqua" w:hAnsi="Book Antiqua"/>
          <w:sz w:val="22"/>
          <w:szCs w:val="22"/>
        </w:rPr>
      </w:pPr>
      <w:r>
        <w:rPr>
          <w:rFonts w:ascii="Book Antiqua" w:hAnsi="Book Antiqua"/>
          <w:b/>
          <w:sz w:val="22"/>
          <w:szCs w:val="22"/>
        </w:rPr>
        <w:t>018F ALB</w:t>
      </w:r>
      <w:r>
        <w:rPr>
          <w:rFonts w:ascii="Book Antiqua" w:hAnsi="Book Antiqua"/>
          <w:b/>
          <w:sz w:val="22"/>
          <w:szCs w:val="22"/>
        </w:rPr>
        <w:tab/>
      </w:r>
      <w:r>
        <w:rPr>
          <w:rFonts w:ascii="Book Antiqua" w:hAnsi="Book Antiqua"/>
          <w:b/>
          <w:sz w:val="22"/>
          <w:szCs w:val="22"/>
        </w:rPr>
        <w:tab/>
        <w:t>F</w:t>
      </w:r>
      <w:r w:rsidR="00D9267F">
        <w:rPr>
          <w:rFonts w:ascii="Book Antiqua" w:hAnsi="Book Antiqua"/>
          <w:b/>
          <w:sz w:val="22"/>
          <w:szCs w:val="22"/>
        </w:rPr>
        <w:t xml:space="preserve"> (Tutoring session)</w:t>
      </w:r>
      <w:bookmarkStart w:id="0" w:name="_GoBack"/>
      <w:bookmarkEnd w:id="0"/>
    </w:p>
    <w:p w14:paraId="01A00156" w14:textId="77777777" w:rsidR="00901EDE" w:rsidRDefault="00901EDE" w:rsidP="00785D98">
      <w:pPr>
        <w:rPr>
          <w:rFonts w:ascii="Book Antiqua" w:hAnsi="Book Antiqua"/>
          <w:sz w:val="22"/>
          <w:szCs w:val="22"/>
        </w:rPr>
      </w:pPr>
    </w:p>
    <w:p w14:paraId="725FED6C" w14:textId="77777777" w:rsidR="00901EDE" w:rsidRDefault="00901EDE" w:rsidP="00785D98">
      <w:pPr>
        <w:rPr>
          <w:rFonts w:ascii="Book Antiqua" w:hAnsi="Book Antiqua"/>
          <w:sz w:val="22"/>
          <w:szCs w:val="22"/>
        </w:rPr>
      </w:pPr>
    </w:p>
    <w:p w14:paraId="38E5C606" w14:textId="77777777" w:rsidR="002233D7" w:rsidRDefault="002233D7" w:rsidP="00785D98">
      <w:pPr>
        <w:rPr>
          <w:rFonts w:ascii="Book Antiqua" w:hAnsi="Book Antiqua"/>
          <w:b/>
          <w:sz w:val="22"/>
          <w:szCs w:val="22"/>
        </w:rPr>
      </w:pPr>
    </w:p>
    <w:p w14:paraId="75CD193E" w14:textId="7E20518F" w:rsidR="00AA6302" w:rsidRPr="005402AF" w:rsidRDefault="0043022E" w:rsidP="00785D98">
      <w:pPr>
        <w:rPr>
          <w:rFonts w:ascii="Book Antiqua" w:hAnsi="Book Antiqua"/>
          <w:sz w:val="22"/>
          <w:szCs w:val="22"/>
        </w:rPr>
      </w:pPr>
      <w:r w:rsidRPr="005402AF">
        <w:rPr>
          <w:rFonts w:ascii="Book Antiqua" w:hAnsi="Book Antiqua"/>
          <w:sz w:val="22"/>
          <w:szCs w:val="22"/>
        </w:rPr>
        <w:t xml:space="preserve">     </w:t>
      </w:r>
    </w:p>
    <w:p w14:paraId="584E5815" w14:textId="77777777" w:rsidR="008944F0" w:rsidRPr="005402AF" w:rsidRDefault="00380BDF" w:rsidP="008944F0">
      <w:pPr>
        <w:rPr>
          <w:rFonts w:ascii="Book Antiqua" w:hAnsi="Book Antiqua"/>
          <w:b/>
          <w:sz w:val="22"/>
          <w:szCs w:val="22"/>
        </w:rPr>
      </w:pPr>
      <w:r w:rsidRPr="005402AF">
        <w:rPr>
          <w:rFonts w:ascii="Book Antiqua" w:hAnsi="Book Antiqua"/>
          <w:sz w:val="22"/>
          <w:szCs w:val="22"/>
        </w:rPr>
        <w:t xml:space="preserve"> </w:t>
      </w:r>
    </w:p>
    <w:p w14:paraId="50960182" w14:textId="77777777" w:rsidR="004029AC" w:rsidRPr="005402AF" w:rsidRDefault="004029AC" w:rsidP="004029AC">
      <w:pPr>
        <w:rPr>
          <w:rFonts w:ascii="Book Antiqua" w:hAnsi="Book Antiqua"/>
          <w:sz w:val="22"/>
          <w:szCs w:val="22"/>
        </w:rPr>
        <w:sectPr w:rsidR="004029AC" w:rsidRPr="005402AF" w:rsidSect="004029AC">
          <w:type w:val="continuous"/>
          <w:pgSz w:w="12240" w:h="15840"/>
          <w:pgMar w:top="720" w:right="720" w:bottom="720" w:left="1008" w:header="720" w:footer="720" w:gutter="0"/>
          <w:cols w:num="2" w:sep="1" w:space="288" w:equalWidth="0">
            <w:col w:w="4320" w:space="288"/>
            <w:col w:w="5904"/>
          </w:cols>
          <w:docGrid w:linePitch="360"/>
        </w:sectPr>
      </w:pPr>
    </w:p>
    <w:p w14:paraId="25C4B6F0" w14:textId="77777777" w:rsidR="004735D4" w:rsidRPr="005402AF" w:rsidRDefault="004735D4" w:rsidP="00F81B44">
      <w:pPr>
        <w:rPr>
          <w:rFonts w:ascii="Book Antiqua" w:hAnsi="Book Antiqua"/>
          <w:b/>
          <w:bCs/>
          <w:sz w:val="22"/>
          <w:szCs w:val="22"/>
        </w:rPr>
      </w:pPr>
    </w:p>
    <w:p w14:paraId="06AADF72" w14:textId="77777777" w:rsidR="005E573A" w:rsidRPr="005E573A" w:rsidRDefault="00F81B44" w:rsidP="005E573A">
      <w:pPr>
        <w:rPr>
          <w:rFonts w:ascii="Book Antiqua" w:hAnsi="Book Antiqua"/>
          <w:sz w:val="22"/>
          <w:szCs w:val="22"/>
        </w:rPr>
      </w:pPr>
      <w:r w:rsidRPr="005402AF">
        <w:rPr>
          <w:rFonts w:ascii="Book Antiqua" w:hAnsi="Book Antiqua"/>
          <w:b/>
          <w:bCs/>
          <w:sz w:val="22"/>
          <w:szCs w:val="22"/>
        </w:rPr>
        <w:t xml:space="preserve">Math </w:t>
      </w:r>
      <w:r w:rsidR="00901EDE">
        <w:rPr>
          <w:rFonts w:ascii="Book Antiqua" w:hAnsi="Book Antiqua"/>
          <w:b/>
          <w:bCs/>
          <w:sz w:val="22"/>
          <w:szCs w:val="22"/>
        </w:rPr>
        <w:t>95</w:t>
      </w:r>
      <w:r w:rsidRPr="005402AF">
        <w:rPr>
          <w:rFonts w:ascii="Book Antiqua" w:hAnsi="Book Antiqua"/>
          <w:b/>
          <w:bCs/>
          <w:sz w:val="22"/>
          <w:szCs w:val="22"/>
        </w:rPr>
        <w:t xml:space="preserve"> </w:t>
      </w:r>
      <w:r w:rsidR="0037742C" w:rsidRPr="005402AF">
        <w:rPr>
          <w:rFonts w:ascii="Book Antiqua" w:hAnsi="Book Antiqua"/>
          <w:b/>
          <w:bCs/>
          <w:sz w:val="22"/>
          <w:szCs w:val="22"/>
        </w:rPr>
        <w:t>–</w:t>
      </w:r>
      <w:r w:rsidRPr="005402AF">
        <w:rPr>
          <w:rFonts w:ascii="Book Antiqua" w:hAnsi="Book Antiqua"/>
          <w:b/>
          <w:bCs/>
          <w:sz w:val="22"/>
          <w:szCs w:val="22"/>
        </w:rPr>
        <w:t xml:space="preserve"> </w:t>
      </w:r>
      <w:r w:rsidR="005E573A">
        <w:rPr>
          <w:rFonts w:ascii="Book Antiqua" w:hAnsi="Book Antiqua"/>
          <w:b/>
          <w:bCs/>
          <w:sz w:val="22"/>
          <w:szCs w:val="22"/>
        </w:rPr>
        <w:t xml:space="preserve">Intermediate </w:t>
      </w:r>
      <w:r w:rsidR="0037742C" w:rsidRPr="005402AF">
        <w:rPr>
          <w:rFonts w:ascii="Book Antiqua" w:hAnsi="Book Antiqua"/>
          <w:b/>
          <w:bCs/>
          <w:sz w:val="22"/>
          <w:szCs w:val="22"/>
        </w:rPr>
        <w:t>Algebra</w:t>
      </w:r>
      <w:r w:rsidRPr="005402AF">
        <w:rPr>
          <w:rFonts w:ascii="Book Antiqua" w:hAnsi="Book Antiqua"/>
          <w:b/>
          <w:bCs/>
          <w:sz w:val="22"/>
          <w:szCs w:val="22"/>
        </w:rPr>
        <w:t>:</w:t>
      </w:r>
      <w:r w:rsidRPr="005402AF">
        <w:rPr>
          <w:rFonts w:ascii="Book Antiqua" w:hAnsi="Book Antiqua"/>
          <w:b/>
          <w:sz w:val="22"/>
          <w:szCs w:val="22"/>
        </w:rPr>
        <w:t xml:space="preserve"> </w:t>
      </w:r>
      <w:r w:rsidR="0037742C" w:rsidRPr="005402AF">
        <w:rPr>
          <w:rFonts w:ascii="Book Antiqua" w:hAnsi="Book Antiqua"/>
          <w:sz w:val="22"/>
          <w:szCs w:val="22"/>
        </w:rPr>
        <w:t>2</w:t>
      </w:r>
      <w:r w:rsidRPr="005402AF">
        <w:rPr>
          <w:rFonts w:ascii="Book Antiqua" w:hAnsi="Book Antiqua"/>
          <w:sz w:val="22"/>
          <w:szCs w:val="22"/>
        </w:rPr>
        <w:t xml:space="preserve"> cr. </w:t>
      </w:r>
      <w:r w:rsidR="0037742C" w:rsidRPr="005402AF">
        <w:rPr>
          <w:rFonts w:ascii="Book Antiqua" w:eastAsia="Times New Roman" w:hAnsi="Book Antiqua" w:cs="Arial"/>
          <w:sz w:val="22"/>
          <w:szCs w:val="22"/>
          <w:lang w:eastAsia="en-US"/>
        </w:rPr>
        <w:br/>
      </w:r>
      <w:r w:rsidR="005E573A" w:rsidRPr="005E573A">
        <w:rPr>
          <w:rFonts w:ascii="Book Antiqua" w:hAnsi="Book Antiqua"/>
          <w:sz w:val="22"/>
          <w:szCs w:val="22"/>
        </w:rPr>
        <w:t xml:space="preserve">Linear equations including graphing, exponents, radicals, function notation, and quadratic equations.  </w:t>
      </w:r>
      <w:proofErr w:type="spellStart"/>
      <w:r w:rsidR="005E573A" w:rsidRPr="005E573A">
        <w:rPr>
          <w:rFonts w:ascii="Book Antiqua" w:hAnsi="Book Antiqua"/>
          <w:sz w:val="22"/>
          <w:szCs w:val="22"/>
        </w:rPr>
        <w:t>Prereq</w:t>
      </w:r>
      <w:proofErr w:type="spellEnd"/>
      <w:r w:rsidR="005E573A" w:rsidRPr="005E573A">
        <w:rPr>
          <w:rFonts w:ascii="Book Antiqua" w:hAnsi="Book Antiqua"/>
          <w:sz w:val="22"/>
          <w:szCs w:val="22"/>
        </w:rPr>
        <w:t xml:space="preserve">: 90 or suitable placement test score. </w:t>
      </w:r>
    </w:p>
    <w:p w14:paraId="644ACC1D" w14:textId="77777777" w:rsidR="00F81B44" w:rsidRPr="005402AF" w:rsidRDefault="00F81B44" w:rsidP="00F81B44">
      <w:pPr>
        <w:rPr>
          <w:rFonts w:ascii="Book Antiqua" w:hAnsi="Book Antiqua"/>
          <w:sz w:val="22"/>
          <w:szCs w:val="22"/>
        </w:rPr>
      </w:pPr>
      <w:r w:rsidRPr="005402AF">
        <w:rPr>
          <w:rFonts w:ascii="Book Antiqua" w:hAnsi="Book Antiqua"/>
          <w:sz w:val="22"/>
          <w:szCs w:val="22"/>
        </w:rPr>
        <w:t xml:space="preserve"> </w:t>
      </w:r>
    </w:p>
    <w:p w14:paraId="24855B1D" w14:textId="77777777" w:rsidR="00F81B44" w:rsidRPr="005402AF" w:rsidRDefault="00F81B44" w:rsidP="00F81B44">
      <w:pPr>
        <w:spacing w:line="276" w:lineRule="auto"/>
        <w:rPr>
          <w:rFonts w:ascii="Book Antiqua" w:hAnsi="Book Antiqua"/>
          <w:b/>
          <w:bCs/>
          <w:sz w:val="22"/>
          <w:szCs w:val="22"/>
        </w:rPr>
        <w:sectPr w:rsidR="00F81B44" w:rsidRPr="005402AF" w:rsidSect="004029AC">
          <w:type w:val="continuous"/>
          <w:pgSz w:w="12240" w:h="15840"/>
          <w:pgMar w:top="720" w:right="720" w:bottom="720" w:left="1008" w:header="720" w:footer="720" w:gutter="0"/>
          <w:cols w:sep="1" w:space="288"/>
          <w:docGrid w:linePitch="360"/>
        </w:sectPr>
      </w:pPr>
    </w:p>
    <w:p w14:paraId="2B053490" w14:textId="77777777" w:rsidR="0092244F" w:rsidRPr="005402AF" w:rsidRDefault="003C4B7E" w:rsidP="0092244F">
      <w:pPr>
        <w:rPr>
          <w:rFonts w:ascii="Book Antiqua" w:hAnsi="Book Antiqua"/>
          <w:sz w:val="22"/>
          <w:szCs w:val="22"/>
        </w:rPr>
      </w:pPr>
      <w:r w:rsidRPr="005402AF">
        <w:rPr>
          <w:rFonts w:ascii="Book Antiqua" w:hAnsi="Book Antiqua"/>
          <w:b/>
          <w:sz w:val="22"/>
          <w:szCs w:val="22"/>
        </w:rPr>
        <w:t xml:space="preserve">Text: </w:t>
      </w:r>
      <w:r w:rsidRPr="005402AF">
        <w:rPr>
          <w:rFonts w:ascii="Book Antiqua" w:hAnsi="Book Antiqua"/>
          <w:sz w:val="22"/>
          <w:szCs w:val="22"/>
        </w:rPr>
        <w:t xml:space="preserve"> </w:t>
      </w:r>
      <w:r w:rsidRPr="005402AF">
        <w:rPr>
          <w:rFonts w:ascii="Book Antiqua" w:hAnsi="Book Antiqua"/>
          <w:sz w:val="22"/>
          <w:szCs w:val="22"/>
          <w:u w:val="single"/>
        </w:rPr>
        <w:t>Elementary &amp; Intermediate Algebra</w:t>
      </w:r>
      <w:r w:rsidRPr="005402AF">
        <w:rPr>
          <w:rFonts w:ascii="Book Antiqua" w:hAnsi="Book Antiqua"/>
          <w:sz w:val="22"/>
          <w:szCs w:val="22"/>
        </w:rPr>
        <w:t xml:space="preserve">, </w:t>
      </w:r>
      <w:r w:rsidR="00556B86" w:rsidRPr="005402AF">
        <w:rPr>
          <w:rFonts w:ascii="Book Antiqua" w:hAnsi="Book Antiqua"/>
          <w:sz w:val="22"/>
          <w:szCs w:val="22"/>
        </w:rPr>
        <w:t>5</w:t>
      </w:r>
      <w:r w:rsidRPr="005402AF">
        <w:rPr>
          <w:rFonts w:ascii="Book Antiqua" w:hAnsi="Book Antiqua"/>
          <w:sz w:val="22"/>
          <w:szCs w:val="22"/>
          <w:vertAlign w:val="superscript"/>
        </w:rPr>
        <w:t>th</w:t>
      </w:r>
      <w:r w:rsidRPr="005402AF">
        <w:rPr>
          <w:rFonts w:ascii="Book Antiqua" w:hAnsi="Book Antiqua"/>
          <w:sz w:val="22"/>
          <w:szCs w:val="22"/>
        </w:rPr>
        <w:t xml:space="preserve"> Ed., by Alan </w:t>
      </w:r>
      <w:r w:rsidR="00556B86" w:rsidRPr="005402AF">
        <w:rPr>
          <w:rFonts w:ascii="Book Antiqua" w:hAnsi="Book Antiqua"/>
          <w:sz w:val="22"/>
          <w:szCs w:val="22"/>
        </w:rPr>
        <w:t>S. Tussy and R. David Gustafson, customized for UWSP.</w:t>
      </w:r>
    </w:p>
    <w:p w14:paraId="01BE47AA" w14:textId="77777777" w:rsidR="003C4B7E" w:rsidRPr="005402AF" w:rsidRDefault="003C4B7E" w:rsidP="0092244F">
      <w:pPr>
        <w:rPr>
          <w:rFonts w:ascii="Book Antiqua" w:hAnsi="Book Antiqua"/>
          <w:sz w:val="22"/>
          <w:szCs w:val="22"/>
        </w:rPr>
      </w:pPr>
    </w:p>
    <w:p w14:paraId="7BD005F1" w14:textId="77777777" w:rsidR="004029AC" w:rsidRPr="005402AF" w:rsidRDefault="004029AC" w:rsidP="0092244F">
      <w:pPr>
        <w:rPr>
          <w:rFonts w:ascii="Book Antiqua" w:hAnsi="Book Antiqua"/>
          <w:b/>
          <w:sz w:val="22"/>
          <w:szCs w:val="22"/>
        </w:rPr>
        <w:sectPr w:rsidR="004029AC" w:rsidRPr="005402AF" w:rsidSect="004029AC">
          <w:type w:val="continuous"/>
          <w:pgSz w:w="12240" w:h="15840"/>
          <w:pgMar w:top="720" w:right="720" w:bottom="576" w:left="1008" w:header="720" w:footer="720" w:gutter="0"/>
          <w:cols w:space="720"/>
          <w:docGrid w:linePitch="360"/>
        </w:sectPr>
      </w:pPr>
    </w:p>
    <w:p w14:paraId="7680EFCD" w14:textId="0736DCE7" w:rsidR="00091EC4" w:rsidRPr="005402AF" w:rsidRDefault="00091EC4" w:rsidP="00091EC4">
      <w:pPr>
        <w:rPr>
          <w:rFonts w:ascii="Book Antiqua" w:hAnsi="Book Antiqua"/>
          <w:sz w:val="22"/>
          <w:szCs w:val="22"/>
        </w:rPr>
      </w:pPr>
      <w:r w:rsidRPr="005402AF">
        <w:rPr>
          <w:rFonts w:ascii="Book Antiqua" w:hAnsi="Book Antiqua"/>
          <w:b/>
          <w:sz w:val="22"/>
          <w:szCs w:val="22"/>
        </w:rPr>
        <w:t xml:space="preserve">MathPad:  </w:t>
      </w:r>
      <w:r w:rsidRPr="005402AF">
        <w:rPr>
          <w:rFonts w:ascii="Book Antiqua" w:hAnsi="Book Antiqua"/>
          <w:sz w:val="22"/>
          <w:szCs w:val="22"/>
        </w:rPr>
        <w:t>CCC 302.  MathPad is both a classroom and tutoring lab for students enrolled in Math 90/</w:t>
      </w:r>
      <w:r w:rsidR="0037742C" w:rsidRPr="005402AF">
        <w:rPr>
          <w:rFonts w:ascii="Book Antiqua" w:hAnsi="Book Antiqua"/>
          <w:sz w:val="22"/>
          <w:szCs w:val="22"/>
        </w:rPr>
        <w:t>95/107</w:t>
      </w:r>
      <w:r w:rsidRPr="005402AF">
        <w:rPr>
          <w:rFonts w:ascii="Book Antiqua" w:hAnsi="Book Antiqua"/>
          <w:sz w:val="22"/>
          <w:szCs w:val="22"/>
        </w:rPr>
        <w:t xml:space="preserve"> courses.  </w:t>
      </w:r>
    </w:p>
    <w:p w14:paraId="4B7C88FA" w14:textId="77777777" w:rsidR="00091EC4" w:rsidRPr="005402AF" w:rsidRDefault="00091EC4" w:rsidP="00091EC4">
      <w:pPr>
        <w:rPr>
          <w:rFonts w:ascii="Book Antiqua" w:hAnsi="Book Antiqua"/>
          <w:sz w:val="22"/>
          <w:szCs w:val="22"/>
        </w:rPr>
      </w:pPr>
    </w:p>
    <w:p w14:paraId="039FC241" w14:textId="77777777" w:rsidR="0025372E" w:rsidRPr="005402AF" w:rsidRDefault="0025372E" w:rsidP="0025372E">
      <w:pPr>
        <w:rPr>
          <w:rFonts w:ascii="Book Antiqua" w:hAnsi="Book Antiqua"/>
          <w:bCs/>
          <w:sz w:val="22"/>
          <w:szCs w:val="22"/>
        </w:rPr>
      </w:pPr>
      <w:r w:rsidRPr="005402AF">
        <w:rPr>
          <w:rFonts w:ascii="Book Antiqua" w:hAnsi="Book Antiqua"/>
          <w:b/>
          <w:bCs/>
          <w:sz w:val="22"/>
          <w:szCs w:val="22"/>
        </w:rPr>
        <w:t xml:space="preserve">Math Tutoring Room: </w:t>
      </w:r>
      <w:r w:rsidRPr="005402AF">
        <w:rPr>
          <w:rFonts w:ascii="Book Antiqua" w:hAnsi="Book Antiqua"/>
          <w:sz w:val="22"/>
          <w:szCs w:val="22"/>
        </w:rPr>
        <w:t>A113A Science. UWSP students provide f</w:t>
      </w:r>
      <w:r w:rsidR="007E60B2" w:rsidRPr="005402AF">
        <w:rPr>
          <w:rFonts w:ascii="Book Antiqua" w:hAnsi="Book Antiqua"/>
          <w:sz w:val="22"/>
          <w:szCs w:val="22"/>
        </w:rPr>
        <w:t>ree tutoring on a drop-in basis for all math courses.</w:t>
      </w:r>
      <w:r w:rsidRPr="005402AF">
        <w:rPr>
          <w:rFonts w:ascii="Book Antiqua" w:hAnsi="Book Antiqua"/>
          <w:sz w:val="22"/>
          <w:szCs w:val="22"/>
        </w:rPr>
        <w:t xml:space="preserve">  </w:t>
      </w:r>
    </w:p>
    <w:p w14:paraId="22EBEC84" w14:textId="77777777" w:rsidR="0092244F" w:rsidRPr="005402AF" w:rsidRDefault="0092244F" w:rsidP="0092244F">
      <w:pPr>
        <w:rPr>
          <w:rFonts w:ascii="Book Antiqua" w:hAnsi="Book Antiqua"/>
          <w:sz w:val="22"/>
          <w:szCs w:val="22"/>
        </w:rPr>
      </w:pPr>
    </w:p>
    <w:p w14:paraId="4FDD4092" w14:textId="77777777" w:rsidR="007E60B2" w:rsidRPr="005402AF" w:rsidRDefault="007E60B2" w:rsidP="0092244F">
      <w:pPr>
        <w:rPr>
          <w:rFonts w:ascii="Book Antiqua" w:hAnsi="Book Antiqua"/>
          <w:sz w:val="22"/>
          <w:szCs w:val="22"/>
        </w:rPr>
      </w:pPr>
      <w:r w:rsidRPr="005402AF">
        <w:rPr>
          <w:rFonts w:ascii="Book Antiqua" w:hAnsi="Book Antiqua"/>
          <w:sz w:val="22"/>
          <w:szCs w:val="22"/>
        </w:rPr>
        <w:t xml:space="preserve">See </w:t>
      </w:r>
      <w:hyperlink r:id="rId6" w:history="1">
        <w:r w:rsidRPr="005402AF">
          <w:rPr>
            <w:rStyle w:val="Hyperlink"/>
            <w:rFonts w:ascii="Book Antiqua" w:hAnsi="Book Antiqua"/>
            <w:color w:val="auto"/>
            <w:sz w:val="22"/>
            <w:szCs w:val="22"/>
          </w:rPr>
          <w:t>http://www.uwsp.edu/mathsci/Pages/tutoring.aspx</w:t>
        </w:r>
      </w:hyperlink>
      <w:r w:rsidRPr="005402AF">
        <w:rPr>
          <w:rFonts w:ascii="Book Antiqua" w:hAnsi="Book Antiqua"/>
          <w:sz w:val="22"/>
          <w:szCs w:val="22"/>
        </w:rPr>
        <w:t xml:space="preserve"> for </w:t>
      </w:r>
      <w:r w:rsidR="00FE6FCD" w:rsidRPr="005402AF">
        <w:rPr>
          <w:rFonts w:ascii="Book Antiqua" w:hAnsi="Book Antiqua"/>
          <w:sz w:val="22"/>
          <w:szCs w:val="22"/>
        </w:rPr>
        <w:t>detail</w:t>
      </w:r>
      <w:r w:rsidRPr="005402AF">
        <w:rPr>
          <w:rFonts w:ascii="Book Antiqua" w:hAnsi="Book Antiqua"/>
          <w:sz w:val="22"/>
          <w:szCs w:val="22"/>
        </w:rPr>
        <w:t>s of above tutoring services.</w:t>
      </w:r>
    </w:p>
    <w:p w14:paraId="7602F8DA" w14:textId="77777777" w:rsidR="0067715D" w:rsidRPr="005402AF" w:rsidRDefault="0067715D" w:rsidP="0092244F">
      <w:pPr>
        <w:rPr>
          <w:rFonts w:ascii="Book Antiqua" w:hAnsi="Book Antiqua"/>
          <w:sz w:val="22"/>
          <w:szCs w:val="22"/>
        </w:rPr>
      </w:pPr>
    </w:p>
    <w:p w14:paraId="6B11BEE6" w14:textId="77777777" w:rsidR="0067715D" w:rsidRPr="005402AF" w:rsidRDefault="0067715D" w:rsidP="0067715D">
      <w:pPr>
        <w:spacing w:line="276" w:lineRule="auto"/>
        <w:rPr>
          <w:rFonts w:ascii="Book Antiqua" w:hAnsi="Book Antiqua"/>
          <w:sz w:val="22"/>
          <w:szCs w:val="22"/>
        </w:rPr>
      </w:pPr>
      <w:r w:rsidRPr="005402AF">
        <w:rPr>
          <w:rFonts w:ascii="Book Antiqua" w:hAnsi="Book Antiqua"/>
          <w:b/>
          <w:sz w:val="22"/>
          <w:szCs w:val="22"/>
        </w:rPr>
        <w:t>Tutoring Learning Center (TLC):</w:t>
      </w:r>
      <w:r w:rsidRPr="005402AF">
        <w:rPr>
          <w:rFonts w:ascii="Book Antiqua" w:hAnsi="Book Antiqua"/>
          <w:sz w:val="22"/>
          <w:szCs w:val="22"/>
        </w:rPr>
        <w:t xml:space="preserve"> Individual and group tutoring is available for many subjects, including math. See </w:t>
      </w:r>
      <w:hyperlink r:id="rId7" w:history="1">
        <w:r w:rsidRPr="005402AF">
          <w:rPr>
            <w:rStyle w:val="Hyperlink"/>
            <w:rFonts w:ascii="Book Antiqua" w:hAnsi="Book Antiqua"/>
            <w:color w:val="auto"/>
            <w:sz w:val="22"/>
            <w:szCs w:val="22"/>
          </w:rPr>
          <w:t>http://www.uwsp.edu/tlc/Pages/schedules.aspx</w:t>
        </w:r>
      </w:hyperlink>
      <w:r w:rsidRPr="005402AF">
        <w:rPr>
          <w:rFonts w:ascii="Book Antiqua" w:hAnsi="Book Antiqua"/>
          <w:sz w:val="22"/>
          <w:szCs w:val="22"/>
        </w:rPr>
        <w:t xml:space="preserve"> for </w:t>
      </w:r>
      <w:r w:rsidR="00C3001F" w:rsidRPr="005402AF">
        <w:rPr>
          <w:rFonts w:ascii="Book Antiqua" w:hAnsi="Book Antiqua"/>
          <w:sz w:val="22"/>
          <w:szCs w:val="22"/>
        </w:rPr>
        <w:t>details</w:t>
      </w:r>
      <w:r w:rsidRPr="005402AF">
        <w:rPr>
          <w:rFonts w:ascii="Book Antiqua" w:hAnsi="Book Antiqua"/>
          <w:sz w:val="22"/>
          <w:szCs w:val="22"/>
        </w:rPr>
        <w:t>, or ask your instructor.</w:t>
      </w:r>
    </w:p>
    <w:p w14:paraId="22D57990" w14:textId="77777777" w:rsidR="007E60B2" w:rsidRPr="005402AF" w:rsidRDefault="007E60B2" w:rsidP="0092244F">
      <w:pPr>
        <w:rPr>
          <w:rFonts w:ascii="Book Antiqua" w:hAnsi="Book Antiqua"/>
          <w:sz w:val="22"/>
          <w:szCs w:val="22"/>
        </w:rPr>
      </w:pPr>
    </w:p>
    <w:p w14:paraId="72A55476" w14:textId="77777777" w:rsidR="0067715D" w:rsidRPr="005402AF" w:rsidRDefault="0067715D" w:rsidP="0092244F">
      <w:pPr>
        <w:rPr>
          <w:rFonts w:ascii="Book Antiqua" w:hAnsi="Book Antiqua"/>
          <w:i/>
          <w:sz w:val="22"/>
          <w:szCs w:val="22"/>
        </w:rPr>
      </w:pPr>
      <w:r w:rsidRPr="005402AF">
        <w:rPr>
          <w:rFonts w:ascii="Book Antiqua" w:hAnsi="Book Antiqua"/>
          <w:i/>
          <w:sz w:val="22"/>
          <w:szCs w:val="22"/>
        </w:rPr>
        <w:t>Evidence suggests that students seek</w:t>
      </w:r>
      <w:r w:rsidR="00C3001F" w:rsidRPr="005402AF">
        <w:rPr>
          <w:rFonts w:ascii="Book Antiqua" w:hAnsi="Book Antiqua"/>
          <w:i/>
          <w:sz w:val="22"/>
          <w:szCs w:val="22"/>
        </w:rPr>
        <w:t>ing</w:t>
      </w:r>
      <w:r w:rsidRPr="005402AF">
        <w:rPr>
          <w:rFonts w:ascii="Book Antiqua" w:hAnsi="Book Antiqua"/>
          <w:i/>
          <w:sz w:val="22"/>
          <w:szCs w:val="22"/>
        </w:rPr>
        <w:t xml:space="preserve"> tutoring support tend to have a higher overall GPA. </w:t>
      </w:r>
      <w:r w:rsidR="00C3001F" w:rsidRPr="005402AF">
        <w:rPr>
          <w:rFonts w:ascii="Book Antiqua" w:hAnsi="Book Antiqua"/>
          <w:i/>
          <w:sz w:val="22"/>
          <w:szCs w:val="22"/>
        </w:rPr>
        <w:t xml:space="preserve"> Students are encouraged to study at the various drop-in tutoring sites on campus, and seek help as necessary.  Be proactive and don’t be shy!</w:t>
      </w:r>
    </w:p>
    <w:p w14:paraId="4BA63A30" w14:textId="77777777" w:rsidR="0067715D" w:rsidRPr="005402AF" w:rsidRDefault="0067715D" w:rsidP="0092244F">
      <w:pPr>
        <w:rPr>
          <w:rFonts w:ascii="Book Antiqua" w:hAnsi="Book Antiqua"/>
          <w:i/>
          <w:sz w:val="22"/>
          <w:szCs w:val="22"/>
        </w:rPr>
      </w:pPr>
    </w:p>
    <w:p w14:paraId="43131F13" w14:textId="77777777" w:rsidR="00091EC4" w:rsidRPr="005402AF" w:rsidRDefault="00B63089" w:rsidP="0092244F">
      <w:pPr>
        <w:rPr>
          <w:rFonts w:ascii="Book Antiqua" w:hAnsi="Book Antiqua"/>
          <w:b/>
          <w:sz w:val="22"/>
          <w:szCs w:val="22"/>
        </w:rPr>
      </w:pPr>
      <w:r w:rsidRPr="005402AF">
        <w:rPr>
          <w:rFonts w:ascii="Book Antiqua" w:hAnsi="Book Antiqua"/>
          <w:b/>
          <w:bCs/>
          <w:sz w:val="22"/>
          <w:szCs w:val="22"/>
        </w:rPr>
        <w:t>Attendance: </w:t>
      </w:r>
      <w:r w:rsidRPr="005402AF">
        <w:rPr>
          <w:rFonts w:ascii="Book Antiqua" w:hAnsi="Book Antiqua"/>
          <w:sz w:val="22"/>
          <w:szCs w:val="22"/>
        </w:rPr>
        <w:t xml:space="preserve"> </w:t>
      </w:r>
      <w:r w:rsidRPr="005402AF">
        <w:rPr>
          <w:rFonts w:ascii="Book Antiqua" w:hAnsi="Book Antiqua"/>
          <w:sz w:val="22"/>
          <w:szCs w:val="22"/>
          <w:u w:val="single"/>
        </w:rPr>
        <w:t xml:space="preserve">Regular attendance is </w:t>
      </w:r>
      <w:r w:rsidR="007C52AA" w:rsidRPr="005402AF">
        <w:rPr>
          <w:rFonts w:ascii="Book Antiqua" w:hAnsi="Book Antiqua"/>
          <w:sz w:val="22"/>
          <w:szCs w:val="22"/>
          <w:u w:val="single"/>
        </w:rPr>
        <w:t>required</w:t>
      </w:r>
      <w:r w:rsidRPr="005402AF">
        <w:rPr>
          <w:rFonts w:ascii="Book Antiqua" w:hAnsi="Book Antiqua"/>
          <w:sz w:val="22"/>
          <w:szCs w:val="22"/>
        </w:rPr>
        <w:t>.  Absences for serious illness, family emergencies, or University sponsored activities may be excused provided you adequately notify th</w:t>
      </w:r>
      <w:r w:rsidR="009D0B5E" w:rsidRPr="005402AF">
        <w:rPr>
          <w:rFonts w:ascii="Book Antiqua" w:hAnsi="Book Antiqua"/>
          <w:sz w:val="22"/>
          <w:szCs w:val="22"/>
        </w:rPr>
        <w:t>e</w:t>
      </w:r>
      <w:r w:rsidR="0015794B" w:rsidRPr="005402AF">
        <w:rPr>
          <w:rFonts w:ascii="Book Antiqua" w:hAnsi="Book Antiqua"/>
          <w:sz w:val="22"/>
          <w:szCs w:val="22"/>
        </w:rPr>
        <w:t xml:space="preserve"> </w:t>
      </w:r>
      <w:r w:rsidRPr="005402AF">
        <w:rPr>
          <w:rFonts w:ascii="Book Antiqua" w:hAnsi="Book Antiqua"/>
          <w:sz w:val="22"/>
          <w:szCs w:val="22"/>
        </w:rPr>
        <w:t>instructor by e</w:t>
      </w:r>
      <w:r w:rsidR="00654BFD" w:rsidRPr="005402AF">
        <w:rPr>
          <w:rFonts w:ascii="Book Antiqua" w:hAnsi="Book Antiqua"/>
          <w:sz w:val="22"/>
          <w:szCs w:val="22"/>
        </w:rPr>
        <w:t>-</w:t>
      </w:r>
      <w:r w:rsidRPr="005402AF">
        <w:rPr>
          <w:rFonts w:ascii="Book Antiqua" w:hAnsi="Book Antiqua"/>
          <w:sz w:val="22"/>
          <w:szCs w:val="22"/>
        </w:rPr>
        <w:t>mail prior to intended absence or provide documentation of an emerg</w:t>
      </w:r>
      <w:r w:rsidR="00554798" w:rsidRPr="005402AF">
        <w:rPr>
          <w:rFonts w:ascii="Book Antiqua" w:hAnsi="Book Antiqua"/>
          <w:sz w:val="22"/>
          <w:szCs w:val="22"/>
        </w:rPr>
        <w:t>ency. </w:t>
      </w:r>
      <w:r w:rsidR="00654BFD" w:rsidRPr="005402AF">
        <w:rPr>
          <w:rFonts w:ascii="Book Antiqua" w:hAnsi="Book Antiqua"/>
          <w:sz w:val="22"/>
          <w:szCs w:val="22"/>
        </w:rPr>
        <w:t xml:space="preserve"> </w:t>
      </w:r>
      <w:r w:rsidRPr="005402AF">
        <w:rPr>
          <w:rFonts w:ascii="Book Antiqua" w:hAnsi="Book Antiqua"/>
          <w:sz w:val="22"/>
          <w:szCs w:val="22"/>
        </w:rPr>
        <w:t> </w:t>
      </w:r>
      <w:r w:rsidRPr="005402AF">
        <w:rPr>
          <w:rFonts w:ascii="Book Antiqua" w:hAnsi="Book Antiqua"/>
          <w:b/>
          <w:sz w:val="22"/>
          <w:szCs w:val="22"/>
        </w:rPr>
        <w:t>Late</w:t>
      </w:r>
      <w:r w:rsidR="0087732B" w:rsidRPr="005402AF">
        <w:rPr>
          <w:rFonts w:ascii="Book Antiqua" w:hAnsi="Book Antiqua"/>
          <w:b/>
          <w:sz w:val="22"/>
          <w:szCs w:val="22"/>
        </w:rPr>
        <w:t xml:space="preserve"> quizzes and</w:t>
      </w:r>
      <w:r w:rsidRPr="005402AF">
        <w:rPr>
          <w:rFonts w:ascii="Book Antiqua" w:hAnsi="Book Antiqua"/>
          <w:b/>
          <w:sz w:val="22"/>
          <w:szCs w:val="22"/>
        </w:rPr>
        <w:t xml:space="preserve"> tests will not be given for unexcused absences and arrangements must be made </w:t>
      </w:r>
      <w:r w:rsidR="004E4542" w:rsidRPr="005402AF">
        <w:rPr>
          <w:rFonts w:ascii="Book Antiqua" w:hAnsi="Book Antiqua"/>
          <w:b/>
          <w:sz w:val="22"/>
          <w:szCs w:val="22"/>
        </w:rPr>
        <w:t>PRIOR</w:t>
      </w:r>
      <w:r w:rsidRPr="005402AF">
        <w:rPr>
          <w:rFonts w:ascii="Book Antiqua" w:hAnsi="Book Antiqua"/>
          <w:b/>
          <w:sz w:val="22"/>
          <w:szCs w:val="22"/>
        </w:rPr>
        <w:t xml:space="preserve"> </w:t>
      </w:r>
      <w:r w:rsidR="0087732B" w:rsidRPr="005402AF">
        <w:rPr>
          <w:rFonts w:ascii="Book Antiqua" w:hAnsi="Book Antiqua"/>
          <w:b/>
          <w:sz w:val="22"/>
          <w:szCs w:val="22"/>
        </w:rPr>
        <w:t>to the test date.</w:t>
      </w:r>
      <w:r w:rsidR="00654BFD" w:rsidRPr="005402AF">
        <w:rPr>
          <w:rFonts w:ascii="Book Antiqua" w:hAnsi="Book Antiqua"/>
          <w:b/>
          <w:sz w:val="22"/>
          <w:szCs w:val="22"/>
        </w:rPr>
        <w:t xml:space="preserve"> </w:t>
      </w:r>
      <w:r w:rsidR="009C6F1D" w:rsidRPr="005402AF">
        <w:rPr>
          <w:rFonts w:ascii="Book Antiqua" w:hAnsi="Book Antiqua"/>
          <w:b/>
          <w:sz w:val="22"/>
          <w:szCs w:val="22"/>
        </w:rPr>
        <w:t xml:space="preserve"> </w:t>
      </w:r>
      <w:r w:rsidR="009C6F1D" w:rsidRPr="005402AF">
        <w:rPr>
          <w:rFonts w:ascii="Book Antiqua" w:hAnsi="Book Antiqua"/>
          <w:bCs/>
          <w:sz w:val="22"/>
          <w:szCs w:val="22"/>
        </w:rPr>
        <w:t>Attendance will be recorded; the instructor may award homework points for attendance.</w:t>
      </w:r>
      <w:r w:rsidR="00556B86" w:rsidRPr="005402AF">
        <w:rPr>
          <w:rFonts w:ascii="Book Antiqua" w:hAnsi="Book Antiqua"/>
          <w:b/>
          <w:sz w:val="22"/>
          <w:szCs w:val="22"/>
        </w:rPr>
        <w:t xml:space="preserve"> </w:t>
      </w:r>
    </w:p>
    <w:p w14:paraId="4F9BFB5C" w14:textId="77777777" w:rsidR="00BB31DE" w:rsidRPr="005402AF" w:rsidRDefault="00BB31DE" w:rsidP="00BB31DE">
      <w:pPr>
        <w:pStyle w:val="ListParagraph"/>
        <w:ind w:left="0"/>
        <w:rPr>
          <w:rFonts w:ascii="Book Antiqua" w:hAnsi="Book Antiqua"/>
          <w:sz w:val="22"/>
          <w:szCs w:val="22"/>
        </w:rPr>
      </w:pPr>
    </w:p>
    <w:p w14:paraId="2E06E1FF" w14:textId="77777777" w:rsidR="0037742C" w:rsidRDefault="00B63089" w:rsidP="00B63089">
      <w:pPr>
        <w:rPr>
          <w:rFonts w:ascii="Book Antiqua" w:hAnsi="Book Antiqua"/>
          <w:sz w:val="22"/>
          <w:szCs w:val="22"/>
        </w:rPr>
      </w:pPr>
      <w:r w:rsidRPr="005402AF">
        <w:rPr>
          <w:rFonts w:ascii="Book Antiqua" w:hAnsi="Book Antiqua"/>
          <w:b/>
          <w:bCs/>
          <w:sz w:val="22"/>
          <w:szCs w:val="22"/>
        </w:rPr>
        <w:t>Calculators:</w:t>
      </w:r>
      <w:r w:rsidR="00A754E5" w:rsidRPr="005402AF">
        <w:rPr>
          <w:rFonts w:ascii="Book Antiqua" w:hAnsi="Book Antiqua"/>
          <w:b/>
          <w:bCs/>
          <w:sz w:val="22"/>
          <w:szCs w:val="22"/>
        </w:rPr>
        <w:t xml:space="preserve">  </w:t>
      </w:r>
      <w:r w:rsidRPr="005402AF">
        <w:rPr>
          <w:rFonts w:ascii="Book Antiqua" w:hAnsi="Book Antiqua"/>
          <w:sz w:val="22"/>
          <w:szCs w:val="22"/>
        </w:rPr>
        <w:t xml:space="preserve">You may use any four-function, scientific, or graphing calculator, </w:t>
      </w:r>
      <w:r w:rsidRPr="005402AF">
        <w:rPr>
          <w:rFonts w:ascii="Book Antiqua" w:hAnsi="Book Antiqua"/>
          <w:b/>
          <w:i/>
          <w:sz w:val="22"/>
          <w:szCs w:val="22"/>
          <w:u w:val="single"/>
        </w:rPr>
        <w:t>except</w:t>
      </w:r>
      <w:r w:rsidR="005402AF">
        <w:rPr>
          <w:rFonts w:ascii="Book Antiqua" w:hAnsi="Book Antiqua"/>
          <w:b/>
          <w:i/>
          <w:sz w:val="22"/>
          <w:szCs w:val="22"/>
          <w:u w:val="single"/>
        </w:rPr>
        <w:t>:</w:t>
      </w:r>
      <w:r w:rsidRPr="005402AF">
        <w:rPr>
          <w:rFonts w:ascii="Book Antiqua" w:hAnsi="Book Antiqua"/>
          <w:sz w:val="22"/>
          <w:szCs w:val="22"/>
        </w:rPr>
        <w:t xml:space="preserve"> calculators including pocket organizers, handheld or laptop computers, electronic writing pads, pen-input devices or </w:t>
      </w:r>
      <w:r w:rsidRPr="005402AF">
        <w:rPr>
          <w:rFonts w:ascii="Book Antiqua" w:hAnsi="Book Antiqua"/>
          <w:b/>
          <w:i/>
          <w:sz w:val="22"/>
          <w:szCs w:val="22"/>
        </w:rPr>
        <w:t>calculators built into cellular phones or other wireless communication devices</w:t>
      </w:r>
      <w:r w:rsidRPr="005402AF">
        <w:rPr>
          <w:rFonts w:ascii="Book Antiqua" w:hAnsi="Book Antiqua"/>
          <w:b/>
          <w:sz w:val="22"/>
          <w:szCs w:val="22"/>
        </w:rPr>
        <w:t>,</w:t>
      </w:r>
      <w:r w:rsidRPr="005402AF">
        <w:rPr>
          <w:rFonts w:ascii="Book Antiqua" w:hAnsi="Book Antiqua"/>
          <w:sz w:val="22"/>
          <w:szCs w:val="22"/>
        </w:rPr>
        <w:t xml:space="preserve"> calculators with a typewriter keypad with keys in QWERTY format, calculators with built-in computer algebra systems</w:t>
      </w:r>
      <w:r w:rsidR="005402AF">
        <w:rPr>
          <w:rFonts w:ascii="Book Antiqua" w:hAnsi="Book Antiqua"/>
          <w:sz w:val="22"/>
          <w:szCs w:val="22"/>
        </w:rPr>
        <w:t>.</w:t>
      </w:r>
      <w:r w:rsidRPr="005402AF">
        <w:rPr>
          <w:rFonts w:ascii="Book Antiqua" w:hAnsi="Book Antiqua"/>
          <w:sz w:val="22"/>
          <w:szCs w:val="22"/>
        </w:rPr>
        <w:t xml:space="preserve"> </w:t>
      </w:r>
      <w:r w:rsidR="005402AF" w:rsidRPr="005402AF">
        <w:rPr>
          <w:rFonts w:ascii="Book Antiqua" w:hAnsi="Book Antiqua"/>
          <w:i/>
          <w:sz w:val="22"/>
          <w:szCs w:val="22"/>
          <w:u w:val="single"/>
        </w:rPr>
        <w:t>Prohibited</w:t>
      </w:r>
      <w:r w:rsidRPr="005402AF">
        <w:rPr>
          <w:rFonts w:ascii="Book Antiqua" w:hAnsi="Book Antiqua"/>
          <w:sz w:val="22"/>
          <w:szCs w:val="22"/>
        </w:rPr>
        <w:t xml:space="preserve"> calculators in this category include: Casio: Algebra </w:t>
      </w:r>
      <w:proofErr w:type="spellStart"/>
      <w:r w:rsidRPr="005402AF">
        <w:rPr>
          <w:rFonts w:ascii="Book Antiqua" w:hAnsi="Book Antiqua"/>
          <w:sz w:val="22"/>
          <w:szCs w:val="22"/>
        </w:rPr>
        <w:t>fx</w:t>
      </w:r>
      <w:proofErr w:type="spellEnd"/>
      <w:r w:rsidRPr="005402AF">
        <w:rPr>
          <w:rFonts w:ascii="Book Antiqua" w:hAnsi="Book Antiqua"/>
          <w:sz w:val="22"/>
          <w:szCs w:val="22"/>
        </w:rPr>
        <w:t xml:space="preserve"> 2.0, </w:t>
      </w:r>
      <w:proofErr w:type="spellStart"/>
      <w:r w:rsidRPr="005402AF">
        <w:rPr>
          <w:rFonts w:ascii="Book Antiqua" w:hAnsi="Book Antiqua"/>
          <w:sz w:val="22"/>
          <w:szCs w:val="22"/>
        </w:rPr>
        <w:t>ClassPad</w:t>
      </w:r>
      <w:proofErr w:type="spellEnd"/>
      <w:r w:rsidRPr="005402AF">
        <w:rPr>
          <w:rFonts w:ascii="Book Antiqua" w:hAnsi="Book Antiqua"/>
          <w:sz w:val="22"/>
          <w:szCs w:val="22"/>
        </w:rPr>
        <w:t xml:space="preserve"> 300, and all model numbers that beg</w:t>
      </w:r>
      <w:r w:rsidR="005402AF">
        <w:rPr>
          <w:rFonts w:ascii="Book Antiqua" w:hAnsi="Book Antiqua"/>
          <w:sz w:val="22"/>
          <w:szCs w:val="22"/>
        </w:rPr>
        <w:t>in with CFX-9970G;</w:t>
      </w:r>
      <w:r w:rsidRPr="005402AF">
        <w:rPr>
          <w:rFonts w:ascii="Book Antiqua" w:hAnsi="Book Antiqua"/>
          <w:sz w:val="22"/>
          <w:szCs w:val="22"/>
        </w:rPr>
        <w:t xml:space="preserve"> Texas Instruments: All model numbers that begin with</w:t>
      </w:r>
      <w:r w:rsidR="00A754E5" w:rsidRPr="005402AF">
        <w:rPr>
          <w:rFonts w:ascii="Book Antiqua" w:hAnsi="Book Antiqua"/>
          <w:sz w:val="22"/>
          <w:szCs w:val="22"/>
        </w:rPr>
        <w:t xml:space="preserve"> </w:t>
      </w:r>
      <w:r w:rsidRPr="005402AF">
        <w:rPr>
          <w:rFonts w:ascii="Book Antiqua" w:hAnsi="Book Antiqua"/>
          <w:sz w:val="22"/>
          <w:szCs w:val="22"/>
        </w:rPr>
        <w:t>TI-89 or TI-92</w:t>
      </w:r>
      <w:r w:rsidR="005402AF">
        <w:rPr>
          <w:rFonts w:ascii="Book Antiqua" w:hAnsi="Book Antiqua"/>
          <w:sz w:val="22"/>
          <w:szCs w:val="22"/>
        </w:rPr>
        <w:t>;</w:t>
      </w:r>
      <w:r w:rsidRPr="005402AF">
        <w:rPr>
          <w:rFonts w:ascii="Book Antiqua" w:hAnsi="Book Antiqua"/>
          <w:sz w:val="22"/>
          <w:szCs w:val="22"/>
        </w:rPr>
        <w:t xml:space="preserve"> Hewlett-Packard: hp 48GII and all model numbers that begin with hp 40G or hp 49G.  </w:t>
      </w:r>
    </w:p>
    <w:p w14:paraId="5918CADA" w14:textId="77777777" w:rsidR="005402AF" w:rsidRPr="005402AF" w:rsidRDefault="005402AF" w:rsidP="00B63089">
      <w:pPr>
        <w:rPr>
          <w:rFonts w:ascii="Book Antiqua" w:hAnsi="Book Antiqua"/>
          <w:sz w:val="22"/>
          <w:szCs w:val="22"/>
        </w:rPr>
      </w:pPr>
    </w:p>
    <w:p w14:paraId="272AF785" w14:textId="77777777" w:rsidR="0037742C" w:rsidRDefault="00FC2DCB" w:rsidP="00B63089">
      <w:pPr>
        <w:rPr>
          <w:rFonts w:ascii="Book Antiqua" w:hAnsi="Book Antiqua"/>
          <w:b/>
          <w:i/>
          <w:sz w:val="22"/>
          <w:szCs w:val="22"/>
        </w:rPr>
      </w:pPr>
      <w:r w:rsidRPr="005402AF">
        <w:rPr>
          <w:rFonts w:ascii="Book Antiqua" w:hAnsi="Book Antiqua"/>
          <w:b/>
          <w:i/>
          <w:sz w:val="22"/>
          <w:szCs w:val="22"/>
        </w:rPr>
        <w:t>Sharing calculators during exams/quizzes is not allowed.</w:t>
      </w:r>
      <w:r w:rsidR="0037742C" w:rsidRPr="005402AF">
        <w:rPr>
          <w:rFonts w:ascii="Book Antiqua" w:hAnsi="Book Antiqua"/>
          <w:b/>
          <w:i/>
          <w:sz w:val="22"/>
          <w:szCs w:val="22"/>
        </w:rPr>
        <w:t xml:space="preserve">  </w:t>
      </w:r>
    </w:p>
    <w:p w14:paraId="3666797E" w14:textId="77777777" w:rsidR="005402AF" w:rsidRPr="005402AF" w:rsidRDefault="005402AF" w:rsidP="00B63089">
      <w:pPr>
        <w:rPr>
          <w:rFonts w:ascii="Book Antiqua" w:hAnsi="Book Antiqua"/>
          <w:b/>
          <w:i/>
          <w:sz w:val="22"/>
          <w:szCs w:val="22"/>
        </w:rPr>
      </w:pPr>
    </w:p>
    <w:p w14:paraId="144F97E4" w14:textId="15E77444" w:rsidR="00B63089" w:rsidRPr="005402AF" w:rsidRDefault="0037742C" w:rsidP="00B63089">
      <w:pPr>
        <w:rPr>
          <w:rFonts w:ascii="Book Antiqua" w:hAnsi="Book Antiqua"/>
          <w:b/>
          <w:i/>
          <w:sz w:val="22"/>
          <w:szCs w:val="22"/>
        </w:rPr>
      </w:pPr>
      <w:r w:rsidRPr="005402AF">
        <w:rPr>
          <w:rFonts w:ascii="Book Antiqua" w:hAnsi="Book Antiqua"/>
          <w:b/>
          <w:i/>
          <w:sz w:val="22"/>
          <w:szCs w:val="22"/>
        </w:rPr>
        <w:t xml:space="preserve">There may be assignments, quizzes, </w:t>
      </w:r>
      <w:r w:rsidR="00F05F19">
        <w:rPr>
          <w:rFonts w:ascii="Book Antiqua" w:hAnsi="Book Antiqua"/>
          <w:b/>
          <w:i/>
          <w:sz w:val="22"/>
          <w:szCs w:val="22"/>
        </w:rPr>
        <w:t xml:space="preserve">or </w:t>
      </w:r>
      <w:r w:rsidRPr="005402AF">
        <w:rPr>
          <w:rFonts w:ascii="Book Antiqua" w:hAnsi="Book Antiqua"/>
          <w:b/>
          <w:i/>
          <w:sz w:val="22"/>
          <w:szCs w:val="22"/>
        </w:rPr>
        <w:t>tests that calculators will not be allowed.</w:t>
      </w:r>
    </w:p>
    <w:p w14:paraId="4C82B362" w14:textId="77777777" w:rsidR="00F81B44" w:rsidRPr="005402AF" w:rsidRDefault="00F81B44" w:rsidP="00B63089">
      <w:pPr>
        <w:rPr>
          <w:rFonts w:ascii="Book Antiqua" w:hAnsi="Book Antiqua"/>
          <w:i/>
          <w:sz w:val="22"/>
          <w:szCs w:val="22"/>
        </w:rPr>
      </w:pPr>
    </w:p>
    <w:p w14:paraId="4D28A139" w14:textId="77777777" w:rsidR="00542698" w:rsidRPr="005402AF" w:rsidRDefault="00542698">
      <w:pPr>
        <w:rPr>
          <w:rFonts w:ascii="Book Antiqua" w:hAnsi="Book Antiqua"/>
          <w:b/>
          <w:sz w:val="22"/>
          <w:szCs w:val="22"/>
        </w:rPr>
      </w:pPr>
      <w:r w:rsidRPr="005402AF">
        <w:rPr>
          <w:rFonts w:ascii="Book Antiqua" w:hAnsi="Book Antiqua"/>
          <w:b/>
          <w:sz w:val="22"/>
          <w:szCs w:val="22"/>
        </w:rPr>
        <w:br w:type="page"/>
      </w:r>
    </w:p>
    <w:p w14:paraId="2ABDF3C1" w14:textId="1121AC1E" w:rsidR="00AD7A3B" w:rsidRDefault="00AD7A3B" w:rsidP="003E14FA">
      <w:pPr>
        <w:rPr>
          <w:rFonts w:ascii="Book Antiqua" w:hAnsi="Book Antiqua"/>
          <w:sz w:val="22"/>
          <w:szCs w:val="22"/>
        </w:rPr>
      </w:pPr>
      <w:r w:rsidRPr="005402AF">
        <w:rPr>
          <w:rFonts w:ascii="Book Antiqua" w:hAnsi="Book Antiqua"/>
          <w:b/>
          <w:sz w:val="22"/>
          <w:szCs w:val="22"/>
        </w:rPr>
        <w:lastRenderedPageBreak/>
        <w:t>Homework:</w:t>
      </w:r>
      <w:r w:rsidR="00A754E5" w:rsidRPr="005402AF">
        <w:rPr>
          <w:rFonts w:ascii="Book Antiqua" w:hAnsi="Book Antiqua"/>
          <w:b/>
          <w:sz w:val="22"/>
          <w:szCs w:val="22"/>
        </w:rPr>
        <w:t xml:space="preserve">  </w:t>
      </w:r>
      <w:r w:rsidRPr="005402AF">
        <w:rPr>
          <w:rFonts w:ascii="Book Antiqua" w:hAnsi="Book Antiqua"/>
          <w:sz w:val="22"/>
          <w:szCs w:val="22"/>
        </w:rPr>
        <w:t>Ho</w:t>
      </w:r>
      <w:r w:rsidR="00785D98" w:rsidRPr="005402AF">
        <w:rPr>
          <w:rFonts w:ascii="Book Antiqua" w:hAnsi="Book Antiqua"/>
          <w:sz w:val="22"/>
          <w:szCs w:val="22"/>
        </w:rPr>
        <w:t xml:space="preserve">mework </w:t>
      </w:r>
      <w:r w:rsidR="005402AF">
        <w:rPr>
          <w:rFonts w:ascii="Book Antiqua" w:hAnsi="Book Antiqua"/>
          <w:sz w:val="22"/>
          <w:szCs w:val="22"/>
        </w:rPr>
        <w:t>is assigned (nearly)</w:t>
      </w:r>
      <w:r w:rsidR="00785D98" w:rsidRPr="005402AF">
        <w:rPr>
          <w:rFonts w:ascii="Book Antiqua" w:hAnsi="Book Antiqua"/>
          <w:sz w:val="22"/>
          <w:szCs w:val="22"/>
        </w:rPr>
        <w:t xml:space="preserve"> </w:t>
      </w:r>
      <w:r w:rsidR="005402AF">
        <w:rPr>
          <w:rFonts w:ascii="Book Antiqua" w:hAnsi="Book Antiqua"/>
          <w:sz w:val="22"/>
          <w:szCs w:val="22"/>
        </w:rPr>
        <w:t>every day</w:t>
      </w:r>
      <w:r w:rsidR="00785D98" w:rsidRPr="005402AF">
        <w:rPr>
          <w:rFonts w:ascii="Book Antiqua" w:hAnsi="Book Antiqua"/>
          <w:sz w:val="22"/>
          <w:szCs w:val="22"/>
        </w:rPr>
        <w:t xml:space="preserve"> and will consist </w:t>
      </w:r>
      <w:r w:rsidR="002A3D4C" w:rsidRPr="005402AF">
        <w:rPr>
          <w:rFonts w:ascii="Book Antiqua" w:hAnsi="Book Antiqua"/>
          <w:sz w:val="22"/>
          <w:szCs w:val="22"/>
        </w:rPr>
        <w:t xml:space="preserve">primarily </w:t>
      </w:r>
      <w:r w:rsidR="00785D98" w:rsidRPr="005402AF">
        <w:rPr>
          <w:rFonts w:ascii="Book Antiqua" w:hAnsi="Book Antiqua"/>
          <w:sz w:val="22"/>
          <w:szCs w:val="22"/>
        </w:rPr>
        <w:t>of problems on WebAssign</w:t>
      </w:r>
      <w:r w:rsidR="006701F8" w:rsidRPr="005402AF">
        <w:rPr>
          <w:rFonts w:ascii="Book Antiqua" w:hAnsi="Book Antiqua"/>
          <w:sz w:val="22"/>
          <w:szCs w:val="22"/>
        </w:rPr>
        <w:t>. In addition</w:t>
      </w:r>
      <w:r w:rsidR="00F02C4E" w:rsidRPr="005402AF">
        <w:rPr>
          <w:rFonts w:ascii="Book Antiqua" w:hAnsi="Book Antiqua"/>
          <w:sz w:val="22"/>
          <w:szCs w:val="22"/>
        </w:rPr>
        <w:t>,</w:t>
      </w:r>
      <w:r w:rsidR="006701F8" w:rsidRPr="005402AF">
        <w:rPr>
          <w:rFonts w:ascii="Book Antiqua" w:hAnsi="Book Antiqua"/>
          <w:sz w:val="22"/>
          <w:szCs w:val="22"/>
        </w:rPr>
        <w:t xml:space="preserve"> wo</w:t>
      </w:r>
      <w:r w:rsidR="00785D98" w:rsidRPr="005402AF">
        <w:rPr>
          <w:rFonts w:ascii="Book Antiqua" w:hAnsi="Book Antiqua"/>
          <w:sz w:val="22"/>
          <w:szCs w:val="22"/>
        </w:rPr>
        <w:t>rksheets</w:t>
      </w:r>
      <w:r w:rsidR="006701F8" w:rsidRPr="005402AF">
        <w:rPr>
          <w:rFonts w:ascii="Book Antiqua" w:hAnsi="Book Antiqua"/>
          <w:sz w:val="22"/>
          <w:szCs w:val="22"/>
        </w:rPr>
        <w:t>, in-class assignments and</w:t>
      </w:r>
      <w:r w:rsidR="00AF306C" w:rsidRPr="005402AF">
        <w:rPr>
          <w:rFonts w:ascii="Book Antiqua" w:hAnsi="Book Antiqua"/>
          <w:sz w:val="22"/>
          <w:szCs w:val="22"/>
        </w:rPr>
        <w:t xml:space="preserve"> other </w:t>
      </w:r>
      <w:r w:rsidR="006701F8" w:rsidRPr="005402AF">
        <w:rPr>
          <w:rFonts w:ascii="Book Antiqua" w:hAnsi="Book Antiqua"/>
          <w:sz w:val="22"/>
          <w:szCs w:val="22"/>
        </w:rPr>
        <w:t>opportunities will be</w:t>
      </w:r>
      <w:r w:rsidR="00785D98" w:rsidRPr="005402AF">
        <w:rPr>
          <w:rFonts w:ascii="Book Antiqua" w:hAnsi="Book Antiqua"/>
          <w:sz w:val="22"/>
          <w:szCs w:val="22"/>
        </w:rPr>
        <w:t xml:space="preserve"> handed out in class. </w:t>
      </w:r>
      <w:r w:rsidR="00B23431" w:rsidRPr="005402AF">
        <w:rPr>
          <w:rFonts w:ascii="Book Antiqua" w:hAnsi="Book Antiqua"/>
          <w:sz w:val="22"/>
          <w:szCs w:val="22"/>
        </w:rPr>
        <w:t>Missed i</w:t>
      </w:r>
      <w:r w:rsidR="006701F8" w:rsidRPr="005402AF">
        <w:rPr>
          <w:rFonts w:ascii="Book Antiqua" w:hAnsi="Book Antiqua"/>
          <w:sz w:val="22"/>
          <w:szCs w:val="22"/>
        </w:rPr>
        <w:t>n-class assignments won’t be available to make up unless</w:t>
      </w:r>
      <w:r w:rsidR="0043022E" w:rsidRPr="005402AF">
        <w:rPr>
          <w:rFonts w:ascii="Book Antiqua" w:hAnsi="Book Antiqua"/>
          <w:sz w:val="22"/>
          <w:szCs w:val="22"/>
        </w:rPr>
        <w:t xml:space="preserve"> you have an excused absence.</w:t>
      </w:r>
      <w:r w:rsidR="006701F8" w:rsidRPr="005402AF">
        <w:rPr>
          <w:rFonts w:ascii="Book Antiqua" w:hAnsi="Book Antiqua"/>
          <w:sz w:val="22"/>
          <w:szCs w:val="22"/>
        </w:rPr>
        <w:t xml:space="preserve"> </w:t>
      </w:r>
      <w:r w:rsidR="00785D98" w:rsidRPr="005402AF">
        <w:rPr>
          <w:rFonts w:ascii="Book Antiqua" w:hAnsi="Book Antiqua"/>
          <w:sz w:val="22"/>
          <w:szCs w:val="22"/>
        </w:rPr>
        <w:t xml:space="preserve"> </w:t>
      </w:r>
      <w:r w:rsidR="008C5438" w:rsidRPr="005402AF">
        <w:rPr>
          <w:rFonts w:ascii="Book Antiqua" w:hAnsi="Book Antiqua"/>
          <w:sz w:val="22"/>
          <w:szCs w:val="22"/>
        </w:rPr>
        <w:t>Penalties will be assessed on late</w:t>
      </w:r>
      <w:r w:rsidR="00785D98" w:rsidRPr="005402AF">
        <w:rPr>
          <w:rFonts w:ascii="Book Antiqua" w:hAnsi="Book Antiqua"/>
          <w:sz w:val="22"/>
          <w:szCs w:val="22"/>
        </w:rPr>
        <w:t xml:space="preserve"> homework assignments</w:t>
      </w:r>
      <w:r w:rsidR="00175C51" w:rsidRPr="005402AF">
        <w:rPr>
          <w:rFonts w:ascii="Book Antiqua" w:hAnsi="Book Antiqua"/>
          <w:sz w:val="22"/>
          <w:szCs w:val="22"/>
        </w:rPr>
        <w:t xml:space="preserve"> on WebAssign</w:t>
      </w:r>
      <w:r w:rsidR="00785D98" w:rsidRPr="005402AF">
        <w:rPr>
          <w:rFonts w:ascii="Book Antiqua" w:hAnsi="Book Antiqua"/>
          <w:sz w:val="22"/>
          <w:szCs w:val="22"/>
        </w:rPr>
        <w:t xml:space="preserve"> </w:t>
      </w:r>
      <w:r w:rsidR="008C5438" w:rsidRPr="005402AF">
        <w:rPr>
          <w:rFonts w:ascii="Book Antiqua" w:hAnsi="Book Antiqua"/>
          <w:sz w:val="22"/>
          <w:szCs w:val="22"/>
        </w:rPr>
        <w:t>(see below)</w:t>
      </w:r>
      <w:r w:rsidR="00785D98" w:rsidRPr="005402AF">
        <w:rPr>
          <w:rFonts w:ascii="Book Antiqua" w:hAnsi="Book Antiqua"/>
          <w:sz w:val="22"/>
          <w:szCs w:val="22"/>
        </w:rPr>
        <w:t>.</w:t>
      </w:r>
      <w:r w:rsidR="006364BC" w:rsidRPr="005402AF">
        <w:rPr>
          <w:rFonts w:ascii="Book Antiqua" w:hAnsi="Book Antiqua"/>
          <w:sz w:val="22"/>
          <w:szCs w:val="22"/>
        </w:rPr>
        <w:t xml:space="preserve"> </w:t>
      </w:r>
      <w:r w:rsidR="0093222B" w:rsidRPr="005402AF">
        <w:rPr>
          <w:rFonts w:ascii="Book Antiqua" w:hAnsi="Book Antiqua"/>
          <w:sz w:val="22"/>
          <w:szCs w:val="22"/>
        </w:rPr>
        <w:t xml:space="preserve">All other late assignments will be accepted at the discretion of the instructor. </w:t>
      </w:r>
      <w:r w:rsidR="006364BC" w:rsidRPr="005402AF">
        <w:rPr>
          <w:rFonts w:ascii="Book Antiqua" w:hAnsi="Book Antiqua"/>
          <w:sz w:val="22"/>
          <w:szCs w:val="22"/>
        </w:rPr>
        <w:t xml:space="preserve"> </w:t>
      </w:r>
      <w:r w:rsidR="00785D98" w:rsidRPr="005402AF">
        <w:rPr>
          <w:rFonts w:ascii="Book Antiqua" w:hAnsi="Book Antiqua"/>
          <w:sz w:val="22"/>
          <w:szCs w:val="22"/>
        </w:rPr>
        <w:t>If assignments are late due to an excused absence, penalties will be waived if reasonable and timely communication is received by the instructor.</w:t>
      </w:r>
      <w:r w:rsidR="0043022E" w:rsidRPr="005402AF">
        <w:rPr>
          <w:rFonts w:ascii="Book Antiqua" w:hAnsi="Book Antiqua"/>
          <w:sz w:val="22"/>
          <w:szCs w:val="22"/>
        </w:rPr>
        <w:t xml:space="preserve">  Extra credit </w:t>
      </w:r>
      <w:r w:rsidR="003C13AE" w:rsidRPr="005402AF">
        <w:rPr>
          <w:rFonts w:ascii="Book Antiqua" w:hAnsi="Book Antiqua"/>
          <w:sz w:val="22"/>
          <w:szCs w:val="22"/>
        </w:rPr>
        <w:t>opportunities</w:t>
      </w:r>
      <w:r w:rsidR="0043022E" w:rsidRPr="005402AF">
        <w:rPr>
          <w:rFonts w:ascii="Book Antiqua" w:hAnsi="Book Antiqua"/>
          <w:sz w:val="22"/>
          <w:szCs w:val="22"/>
        </w:rPr>
        <w:t xml:space="preserve"> will be not be accepted late.  </w:t>
      </w:r>
    </w:p>
    <w:p w14:paraId="53D4A2D6" w14:textId="1F77BE77" w:rsidR="00AA3AC5" w:rsidRDefault="00AA3AC5" w:rsidP="003E14FA">
      <w:pPr>
        <w:rPr>
          <w:rFonts w:ascii="Book Antiqua" w:hAnsi="Book Antiqua"/>
          <w:sz w:val="22"/>
          <w:szCs w:val="22"/>
        </w:rPr>
      </w:pPr>
    </w:p>
    <w:p w14:paraId="4FD2A316" w14:textId="3DA3365F" w:rsidR="00AA3AC5" w:rsidRPr="005402AF" w:rsidRDefault="00AA3AC5" w:rsidP="003E14FA">
      <w:pPr>
        <w:rPr>
          <w:rFonts w:ascii="Book Antiqua" w:hAnsi="Book Antiqua"/>
          <w:sz w:val="22"/>
          <w:szCs w:val="22"/>
        </w:rPr>
      </w:pPr>
      <w:r w:rsidRPr="00AA3AC5">
        <w:rPr>
          <w:rFonts w:ascii="Book Antiqua" w:hAnsi="Book Antiqua"/>
          <w:b/>
          <w:sz w:val="22"/>
          <w:szCs w:val="22"/>
        </w:rPr>
        <w:t>Quizzes</w:t>
      </w:r>
      <w:r>
        <w:rPr>
          <w:rFonts w:ascii="Book Antiqua" w:hAnsi="Book Antiqua"/>
          <w:sz w:val="22"/>
          <w:szCs w:val="22"/>
        </w:rPr>
        <w:t xml:space="preserve">: Quizzes will be assigned on WebAssign on each </w:t>
      </w:r>
      <w:r w:rsidR="001D5D01">
        <w:rPr>
          <w:rFonts w:ascii="Book Antiqua" w:hAnsi="Book Antiqua"/>
          <w:sz w:val="22"/>
          <w:szCs w:val="22"/>
        </w:rPr>
        <w:t>Monday</w:t>
      </w:r>
      <w:r>
        <w:rPr>
          <w:rFonts w:ascii="Book Antiqua" w:hAnsi="Book Antiqua"/>
          <w:sz w:val="22"/>
          <w:szCs w:val="22"/>
        </w:rPr>
        <w:t xml:space="preserve"> during weeks we </w:t>
      </w:r>
      <w:r w:rsidR="001D5D01">
        <w:rPr>
          <w:rFonts w:ascii="Book Antiqua" w:hAnsi="Book Antiqua"/>
          <w:sz w:val="22"/>
          <w:szCs w:val="22"/>
        </w:rPr>
        <w:t>do</w:t>
      </w:r>
      <w:r>
        <w:rPr>
          <w:rFonts w:ascii="Book Antiqua" w:hAnsi="Book Antiqua"/>
          <w:sz w:val="22"/>
          <w:szCs w:val="22"/>
        </w:rPr>
        <w:t xml:space="preserve"> not have an exam.  These quizzes will be due an hour before the start of class on </w:t>
      </w:r>
      <w:r w:rsidR="001D5D01">
        <w:rPr>
          <w:rFonts w:ascii="Book Antiqua" w:hAnsi="Book Antiqua"/>
          <w:sz w:val="22"/>
          <w:szCs w:val="22"/>
        </w:rPr>
        <w:t>Wednesday</w:t>
      </w:r>
      <w:r>
        <w:rPr>
          <w:rFonts w:ascii="Book Antiqua" w:hAnsi="Book Antiqua"/>
          <w:sz w:val="22"/>
          <w:szCs w:val="22"/>
        </w:rPr>
        <w:t>.  No extensions will be granted for quizzes.</w:t>
      </w:r>
    </w:p>
    <w:p w14:paraId="543D0A1B" w14:textId="77777777" w:rsidR="003E14FA" w:rsidRPr="005402AF" w:rsidRDefault="003E14FA" w:rsidP="00B63089">
      <w:pPr>
        <w:rPr>
          <w:rFonts w:ascii="Book Antiqua" w:hAnsi="Book Antiqua"/>
          <w:sz w:val="22"/>
          <w:szCs w:val="22"/>
        </w:rPr>
      </w:pPr>
    </w:p>
    <w:p w14:paraId="44B9833A" w14:textId="77777777" w:rsidR="008C5438" w:rsidRPr="005402AF" w:rsidRDefault="008C5438" w:rsidP="008C5438">
      <w:pPr>
        <w:pStyle w:val="ListParagraph"/>
        <w:ind w:left="0"/>
        <w:rPr>
          <w:rFonts w:ascii="Book Antiqua" w:hAnsi="Book Antiqua"/>
          <w:b/>
          <w:sz w:val="22"/>
          <w:szCs w:val="22"/>
        </w:rPr>
      </w:pPr>
      <w:r w:rsidRPr="005402AF">
        <w:rPr>
          <w:rFonts w:ascii="Book Antiqua" w:hAnsi="Book Antiqua"/>
          <w:b/>
          <w:sz w:val="22"/>
          <w:szCs w:val="22"/>
        </w:rPr>
        <w:t>Late Penalties for WebAssign assignments:</w:t>
      </w:r>
    </w:p>
    <w:p w14:paraId="1BEC249C" w14:textId="492F08B2" w:rsidR="008C5438" w:rsidRPr="005402AF" w:rsidRDefault="002233D7" w:rsidP="008C5438">
      <w:pPr>
        <w:pStyle w:val="ListParagraph"/>
        <w:numPr>
          <w:ilvl w:val="0"/>
          <w:numId w:val="6"/>
        </w:numPr>
        <w:rPr>
          <w:rFonts w:ascii="Book Antiqua" w:hAnsi="Book Antiqua"/>
          <w:b/>
          <w:sz w:val="22"/>
          <w:szCs w:val="22"/>
        </w:rPr>
      </w:pPr>
      <w:r>
        <w:rPr>
          <w:rFonts w:ascii="Book Antiqua" w:hAnsi="Book Antiqua"/>
          <w:sz w:val="22"/>
          <w:szCs w:val="22"/>
        </w:rPr>
        <w:t xml:space="preserve">The first extension requested for each assignment </w:t>
      </w:r>
      <w:r w:rsidR="008C5438" w:rsidRPr="005402AF">
        <w:rPr>
          <w:rFonts w:ascii="Book Antiqua" w:hAnsi="Book Antiqua"/>
          <w:sz w:val="22"/>
          <w:szCs w:val="22"/>
        </w:rPr>
        <w:t xml:space="preserve">(via WebAssign) </w:t>
      </w:r>
      <w:r>
        <w:rPr>
          <w:rFonts w:ascii="Book Antiqua" w:hAnsi="Book Antiqua"/>
          <w:sz w:val="22"/>
          <w:szCs w:val="22"/>
        </w:rPr>
        <w:t>will be granted without penalty.</w:t>
      </w:r>
    </w:p>
    <w:p w14:paraId="4D4534A9" w14:textId="0675CF08" w:rsidR="008C5438" w:rsidRPr="005402AF" w:rsidRDefault="008C5438" w:rsidP="008C5438">
      <w:pPr>
        <w:pStyle w:val="ListParagraph"/>
        <w:numPr>
          <w:ilvl w:val="0"/>
          <w:numId w:val="6"/>
        </w:numPr>
        <w:rPr>
          <w:rFonts w:ascii="Book Antiqua" w:hAnsi="Book Antiqua"/>
          <w:b/>
          <w:sz w:val="22"/>
          <w:szCs w:val="22"/>
        </w:rPr>
      </w:pPr>
      <w:r w:rsidRPr="005402AF">
        <w:rPr>
          <w:rFonts w:ascii="Book Antiqua" w:hAnsi="Book Antiqua"/>
          <w:sz w:val="22"/>
          <w:szCs w:val="22"/>
        </w:rPr>
        <w:t>A</w:t>
      </w:r>
      <w:r w:rsidR="00F05F19">
        <w:rPr>
          <w:rFonts w:ascii="Book Antiqua" w:hAnsi="Book Antiqua"/>
          <w:sz w:val="22"/>
          <w:szCs w:val="22"/>
        </w:rPr>
        <w:t>ny</w:t>
      </w:r>
      <w:r w:rsidRPr="005402AF">
        <w:rPr>
          <w:rFonts w:ascii="Book Antiqua" w:hAnsi="Book Antiqua"/>
          <w:sz w:val="22"/>
          <w:szCs w:val="22"/>
        </w:rPr>
        <w:t xml:space="preserve"> </w:t>
      </w:r>
      <w:r w:rsidR="00F05F19">
        <w:rPr>
          <w:rFonts w:ascii="Book Antiqua" w:hAnsi="Book Antiqua"/>
          <w:sz w:val="22"/>
          <w:szCs w:val="22"/>
        </w:rPr>
        <w:t>further</w:t>
      </w:r>
      <w:r w:rsidRPr="005402AF">
        <w:rPr>
          <w:rFonts w:ascii="Book Antiqua" w:hAnsi="Book Antiqua"/>
          <w:sz w:val="22"/>
          <w:szCs w:val="22"/>
        </w:rPr>
        <w:t xml:space="preserve"> extensions will be </w:t>
      </w:r>
      <w:r w:rsidR="002233D7">
        <w:rPr>
          <w:rFonts w:ascii="Book Antiqua" w:hAnsi="Book Antiqua"/>
          <w:sz w:val="22"/>
          <w:szCs w:val="22"/>
        </w:rPr>
        <w:t>granted with a 20% penalty assessed on previously unfinished work</w:t>
      </w:r>
      <w:r w:rsidR="00A14306" w:rsidRPr="005402AF">
        <w:rPr>
          <w:rFonts w:ascii="Book Antiqua" w:hAnsi="Book Antiqua"/>
          <w:sz w:val="22"/>
          <w:szCs w:val="22"/>
        </w:rPr>
        <w:t>.</w:t>
      </w:r>
      <w:r w:rsidR="002233D7">
        <w:rPr>
          <w:rFonts w:ascii="Book Antiqua" w:hAnsi="Book Antiqua"/>
          <w:sz w:val="22"/>
          <w:szCs w:val="22"/>
        </w:rPr>
        <w:t xml:space="preserve">  Problems finished before an extension request will still receive full credit.</w:t>
      </w:r>
      <w:r w:rsidR="00BB31DE" w:rsidRPr="005402AF">
        <w:rPr>
          <w:rFonts w:ascii="Book Antiqua" w:hAnsi="Book Antiqua"/>
          <w:sz w:val="22"/>
          <w:szCs w:val="22"/>
        </w:rPr>
        <w:t xml:space="preserve"> </w:t>
      </w:r>
      <w:r w:rsidRPr="005402AF">
        <w:rPr>
          <w:rFonts w:ascii="Book Antiqua" w:hAnsi="Book Antiqua"/>
          <w:sz w:val="22"/>
          <w:szCs w:val="22"/>
        </w:rPr>
        <w:t xml:space="preserve"> </w:t>
      </w:r>
    </w:p>
    <w:p w14:paraId="730215E0" w14:textId="77777777" w:rsidR="00C54FF4" w:rsidRPr="005402AF" w:rsidRDefault="00C54FF4" w:rsidP="00C54FF4">
      <w:pPr>
        <w:pStyle w:val="ListParagraph"/>
        <w:spacing w:line="276" w:lineRule="auto"/>
        <w:ind w:left="360"/>
        <w:rPr>
          <w:rFonts w:ascii="Book Antiqua" w:hAnsi="Book Antiqua"/>
          <w:sz w:val="22"/>
          <w:szCs w:val="22"/>
        </w:rPr>
      </w:pPr>
    </w:p>
    <w:p w14:paraId="74159545" w14:textId="18F8048F" w:rsidR="00F05F19" w:rsidRDefault="00F62385" w:rsidP="00C54FF4">
      <w:pPr>
        <w:pStyle w:val="ListParagraph"/>
        <w:spacing w:line="276" w:lineRule="auto"/>
        <w:ind w:left="0"/>
        <w:rPr>
          <w:rFonts w:ascii="Book Antiqua" w:hAnsi="Book Antiqua"/>
          <w:sz w:val="22"/>
          <w:szCs w:val="22"/>
        </w:rPr>
      </w:pPr>
      <w:r>
        <w:rPr>
          <w:rFonts w:ascii="Book Antiqua" w:hAnsi="Book Antiqua"/>
          <w:b/>
          <w:sz w:val="22"/>
          <w:szCs w:val="22"/>
        </w:rPr>
        <w:t>Tests</w:t>
      </w:r>
      <w:r w:rsidR="0066741B">
        <w:rPr>
          <w:rFonts w:ascii="Book Antiqua" w:hAnsi="Book Antiqua"/>
          <w:b/>
          <w:sz w:val="22"/>
          <w:szCs w:val="22"/>
        </w:rPr>
        <w:t xml:space="preserve">:  </w:t>
      </w:r>
      <w:r w:rsidR="0066741B">
        <w:rPr>
          <w:rFonts w:ascii="Book Antiqua" w:hAnsi="Book Antiqua"/>
          <w:sz w:val="22"/>
          <w:szCs w:val="22"/>
        </w:rPr>
        <w:t xml:space="preserve">There will be three unit </w:t>
      </w:r>
      <w:r>
        <w:rPr>
          <w:rFonts w:ascii="Book Antiqua" w:hAnsi="Book Antiqua"/>
          <w:sz w:val="22"/>
          <w:szCs w:val="22"/>
        </w:rPr>
        <w:t>tests</w:t>
      </w:r>
      <w:r w:rsidR="001D5D01">
        <w:rPr>
          <w:rFonts w:ascii="Book Antiqua" w:hAnsi="Book Antiqua"/>
          <w:sz w:val="22"/>
          <w:szCs w:val="22"/>
        </w:rPr>
        <w:t xml:space="preserve"> on every other Monday</w:t>
      </w:r>
      <w:r w:rsidR="0066741B">
        <w:rPr>
          <w:rFonts w:ascii="Book Antiqua" w:hAnsi="Book Antiqua"/>
          <w:sz w:val="22"/>
          <w:szCs w:val="22"/>
        </w:rPr>
        <w:t>.  Partial credit will not be given but students will be allowed to make corrections using their notes and book for half credit</w:t>
      </w:r>
      <w:r w:rsidR="00F05F19">
        <w:rPr>
          <w:rFonts w:ascii="Book Antiqua" w:hAnsi="Book Antiqua"/>
          <w:sz w:val="22"/>
          <w:szCs w:val="22"/>
        </w:rPr>
        <w:t xml:space="preserve"> the following day</w:t>
      </w:r>
      <w:r w:rsidR="0066741B">
        <w:rPr>
          <w:rFonts w:ascii="Book Antiqua" w:hAnsi="Book Antiqua"/>
          <w:sz w:val="22"/>
          <w:szCs w:val="22"/>
        </w:rPr>
        <w:t>.</w:t>
      </w:r>
      <w:r>
        <w:rPr>
          <w:rFonts w:ascii="Book Antiqua" w:hAnsi="Book Antiqua"/>
          <w:sz w:val="22"/>
          <w:szCs w:val="22"/>
        </w:rPr>
        <w:t xml:space="preserve">  </w:t>
      </w:r>
    </w:p>
    <w:p w14:paraId="320E3474" w14:textId="02C253CD" w:rsidR="0066741B" w:rsidRDefault="00F62385" w:rsidP="00C54FF4">
      <w:pPr>
        <w:pStyle w:val="ListParagraph"/>
        <w:spacing w:line="276" w:lineRule="auto"/>
        <w:ind w:left="0"/>
        <w:rPr>
          <w:rFonts w:ascii="Book Antiqua" w:hAnsi="Book Antiqua"/>
          <w:sz w:val="22"/>
          <w:szCs w:val="22"/>
        </w:rPr>
      </w:pPr>
      <w:r>
        <w:rPr>
          <w:rFonts w:ascii="Book Antiqua" w:hAnsi="Book Antiqua"/>
          <w:sz w:val="22"/>
          <w:szCs w:val="22"/>
        </w:rPr>
        <w:t>There will be no corrections allowed on the final exam.</w:t>
      </w:r>
    </w:p>
    <w:p w14:paraId="65FF0634" w14:textId="77777777" w:rsidR="0066741B" w:rsidRDefault="0066741B" w:rsidP="00C54FF4">
      <w:pPr>
        <w:pStyle w:val="ListParagraph"/>
        <w:spacing w:line="276" w:lineRule="auto"/>
        <w:ind w:left="0"/>
        <w:rPr>
          <w:rFonts w:ascii="Book Antiqua" w:hAnsi="Book Antiqua"/>
          <w:sz w:val="22"/>
          <w:szCs w:val="22"/>
        </w:rPr>
      </w:pPr>
    </w:p>
    <w:p w14:paraId="039DDE59" w14:textId="564A435A" w:rsidR="0066741B" w:rsidRPr="0066741B" w:rsidRDefault="00F62385" w:rsidP="00C54FF4">
      <w:pPr>
        <w:pStyle w:val="ListParagraph"/>
        <w:spacing w:line="276" w:lineRule="auto"/>
        <w:ind w:left="0"/>
        <w:rPr>
          <w:rFonts w:ascii="Book Antiqua" w:hAnsi="Book Antiqua"/>
          <w:sz w:val="22"/>
          <w:szCs w:val="22"/>
        </w:rPr>
      </w:pPr>
      <w:r>
        <w:rPr>
          <w:rFonts w:ascii="Book Antiqua" w:hAnsi="Book Antiqua"/>
          <w:b/>
          <w:sz w:val="22"/>
          <w:szCs w:val="22"/>
        </w:rPr>
        <w:t>Test</w:t>
      </w:r>
      <w:r w:rsidR="0066741B" w:rsidRPr="0066741B">
        <w:rPr>
          <w:rFonts w:ascii="Book Antiqua" w:hAnsi="Book Antiqua"/>
          <w:b/>
          <w:sz w:val="22"/>
          <w:szCs w:val="22"/>
        </w:rPr>
        <w:t xml:space="preserve"> dates:</w:t>
      </w:r>
      <w:r w:rsidR="0066741B">
        <w:rPr>
          <w:rFonts w:ascii="Book Antiqua" w:hAnsi="Book Antiqua"/>
          <w:sz w:val="22"/>
          <w:szCs w:val="22"/>
        </w:rPr>
        <w:t xml:space="preserve"> </w:t>
      </w:r>
      <w:r w:rsidR="000C24C1">
        <w:rPr>
          <w:rFonts w:ascii="Book Antiqua" w:hAnsi="Book Antiqua"/>
          <w:sz w:val="22"/>
          <w:szCs w:val="22"/>
        </w:rPr>
        <w:t xml:space="preserve">September </w:t>
      </w:r>
      <w:r w:rsidR="001D5D01">
        <w:rPr>
          <w:rFonts w:ascii="Book Antiqua" w:hAnsi="Book Antiqua"/>
          <w:sz w:val="22"/>
          <w:szCs w:val="22"/>
        </w:rPr>
        <w:t>23</w:t>
      </w:r>
      <w:r w:rsidR="000C24C1">
        <w:rPr>
          <w:rFonts w:ascii="Book Antiqua" w:hAnsi="Book Antiqua"/>
          <w:sz w:val="22"/>
          <w:szCs w:val="22"/>
        </w:rPr>
        <w:t>,</w:t>
      </w:r>
      <w:r w:rsidR="0066741B">
        <w:rPr>
          <w:rFonts w:ascii="Book Antiqua" w:hAnsi="Book Antiqua"/>
          <w:sz w:val="22"/>
          <w:szCs w:val="22"/>
        </w:rPr>
        <w:t xml:space="preserve"> </w:t>
      </w:r>
      <w:r w:rsidR="000C24C1">
        <w:rPr>
          <w:rFonts w:ascii="Book Antiqua" w:hAnsi="Book Antiqua"/>
          <w:sz w:val="22"/>
          <w:szCs w:val="22"/>
        </w:rPr>
        <w:t>October</w:t>
      </w:r>
      <w:r w:rsidR="0066741B">
        <w:rPr>
          <w:rFonts w:ascii="Book Antiqua" w:hAnsi="Book Antiqua"/>
          <w:sz w:val="22"/>
          <w:szCs w:val="22"/>
        </w:rPr>
        <w:t xml:space="preserve"> </w:t>
      </w:r>
      <w:r w:rsidR="001D5D01">
        <w:rPr>
          <w:rFonts w:ascii="Book Antiqua" w:hAnsi="Book Antiqua"/>
          <w:sz w:val="22"/>
          <w:szCs w:val="22"/>
        </w:rPr>
        <w:t>7</w:t>
      </w:r>
      <w:r w:rsidR="0066741B">
        <w:rPr>
          <w:rFonts w:ascii="Book Antiqua" w:hAnsi="Book Antiqua"/>
          <w:sz w:val="22"/>
          <w:szCs w:val="22"/>
        </w:rPr>
        <w:t xml:space="preserve">, and </w:t>
      </w:r>
      <w:r w:rsidR="000C24C1">
        <w:rPr>
          <w:rFonts w:ascii="Book Antiqua" w:hAnsi="Book Antiqua"/>
          <w:sz w:val="22"/>
          <w:szCs w:val="22"/>
        </w:rPr>
        <w:t>October</w:t>
      </w:r>
      <w:r w:rsidR="0066741B">
        <w:rPr>
          <w:rFonts w:ascii="Book Antiqua" w:hAnsi="Book Antiqua"/>
          <w:sz w:val="22"/>
          <w:szCs w:val="22"/>
        </w:rPr>
        <w:t xml:space="preserve"> </w:t>
      </w:r>
      <w:r w:rsidR="001D5D01">
        <w:rPr>
          <w:rFonts w:ascii="Book Antiqua" w:hAnsi="Book Antiqua"/>
          <w:sz w:val="22"/>
          <w:szCs w:val="22"/>
        </w:rPr>
        <w:t>21</w:t>
      </w:r>
      <w:r w:rsidR="0066741B">
        <w:rPr>
          <w:rFonts w:ascii="Book Antiqua" w:hAnsi="Book Antiqua"/>
          <w:sz w:val="22"/>
          <w:szCs w:val="22"/>
        </w:rPr>
        <w:t>.</w:t>
      </w:r>
      <w:r w:rsidR="005A4521">
        <w:rPr>
          <w:rFonts w:ascii="Book Antiqua" w:hAnsi="Book Antiqua"/>
          <w:sz w:val="22"/>
          <w:szCs w:val="22"/>
        </w:rPr>
        <w:t xml:space="preserve"> </w:t>
      </w:r>
    </w:p>
    <w:p w14:paraId="5A67AD8F" w14:textId="77777777" w:rsidR="0066741B" w:rsidRDefault="0066741B" w:rsidP="00C54FF4">
      <w:pPr>
        <w:pStyle w:val="ListParagraph"/>
        <w:spacing w:line="276" w:lineRule="auto"/>
        <w:ind w:left="0"/>
        <w:rPr>
          <w:rFonts w:ascii="Book Antiqua" w:hAnsi="Book Antiqua"/>
          <w:b/>
          <w:sz w:val="22"/>
          <w:szCs w:val="22"/>
        </w:rPr>
      </w:pPr>
    </w:p>
    <w:p w14:paraId="567A2DC0" w14:textId="61B042BE" w:rsidR="005E573A" w:rsidRDefault="00C54FF4" w:rsidP="00C54FF4">
      <w:pPr>
        <w:pStyle w:val="ListParagraph"/>
        <w:spacing w:line="276" w:lineRule="auto"/>
        <w:ind w:left="0"/>
        <w:rPr>
          <w:rFonts w:ascii="Book Antiqua" w:hAnsi="Book Antiqua"/>
          <w:sz w:val="22"/>
          <w:szCs w:val="22"/>
        </w:rPr>
      </w:pPr>
      <w:r w:rsidRPr="005402AF">
        <w:rPr>
          <w:rFonts w:ascii="Book Antiqua" w:hAnsi="Book Antiqua"/>
          <w:b/>
          <w:sz w:val="22"/>
          <w:szCs w:val="22"/>
        </w:rPr>
        <w:t>Final Exam:</w:t>
      </w:r>
      <w:r w:rsidRPr="005402AF">
        <w:rPr>
          <w:rFonts w:ascii="Book Antiqua" w:hAnsi="Book Antiqua"/>
          <w:sz w:val="22"/>
          <w:szCs w:val="22"/>
        </w:rPr>
        <w:t xml:space="preserve"> The final</w:t>
      </w:r>
      <w:r w:rsidR="00F62385">
        <w:rPr>
          <w:rFonts w:ascii="Book Antiqua" w:hAnsi="Book Antiqua"/>
          <w:sz w:val="22"/>
          <w:szCs w:val="22"/>
        </w:rPr>
        <w:t xml:space="preserve"> exam</w:t>
      </w:r>
      <w:r w:rsidRPr="005402AF">
        <w:rPr>
          <w:rFonts w:ascii="Book Antiqua" w:hAnsi="Book Antiqua"/>
          <w:sz w:val="22"/>
          <w:szCs w:val="22"/>
        </w:rPr>
        <w:t xml:space="preserve"> is a </w:t>
      </w:r>
      <w:r w:rsidRPr="005402AF">
        <w:rPr>
          <w:rFonts w:ascii="Book Antiqua" w:hAnsi="Book Antiqua"/>
          <w:i/>
          <w:sz w:val="22"/>
          <w:szCs w:val="22"/>
        </w:rPr>
        <w:t>written</w:t>
      </w:r>
      <w:r w:rsidRPr="005402AF">
        <w:rPr>
          <w:rFonts w:ascii="Book Antiqua" w:hAnsi="Book Antiqua"/>
          <w:sz w:val="22"/>
          <w:szCs w:val="22"/>
        </w:rPr>
        <w:t xml:space="preserve"> </w:t>
      </w:r>
      <w:r w:rsidR="00F62385">
        <w:rPr>
          <w:rFonts w:ascii="Book Antiqua" w:hAnsi="Book Antiqua"/>
          <w:sz w:val="22"/>
          <w:szCs w:val="22"/>
        </w:rPr>
        <w:t xml:space="preserve">(multiple choice) </w:t>
      </w:r>
      <w:r w:rsidRPr="005402AF">
        <w:rPr>
          <w:rFonts w:ascii="Book Antiqua" w:hAnsi="Book Antiqua"/>
          <w:sz w:val="22"/>
          <w:szCs w:val="22"/>
        </w:rPr>
        <w:t xml:space="preserve">exam on </w:t>
      </w:r>
    </w:p>
    <w:p w14:paraId="283A00AF" w14:textId="38FBB67B" w:rsidR="00C54FF4" w:rsidRPr="005402AF" w:rsidRDefault="002A1282" w:rsidP="00C54FF4">
      <w:pPr>
        <w:pStyle w:val="ListParagraph"/>
        <w:spacing w:line="276" w:lineRule="auto"/>
        <w:ind w:left="0"/>
        <w:rPr>
          <w:rFonts w:ascii="Book Antiqua" w:hAnsi="Book Antiqua"/>
          <w:b/>
          <w:sz w:val="22"/>
          <w:szCs w:val="22"/>
        </w:rPr>
      </w:pPr>
      <w:r>
        <w:rPr>
          <w:rFonts w:ascii="Book Antiqua" w:hAnsi="Book Antiqua"/>
          <w:b/>
          <w:sz w:val="32"/>
          <w:szCs w:val="22"/>
          <w:highlight w:val="yellow"/>
        </w:rPr>
        <w:t>Thursday</w:t>
      </w:r>
      <w:r w:rsidR="00C54FF4" w:rsidRPr="000C24C1">
        <w:rPr>
          <w:rFonts w:ascii="Book Antiqua" w:hAnsi="Book Antiqua"/>
          <w:b/>
          <w:sz w:val="32"/>
          <w:szCs w:val="22"/>
          <w:highlight w:val="yellow"/>
        </w:rPr>
        <w:t xml:space="preserve">, </w:t>
      </w:r>
      <w:r w:rsidR="000C24C1">
        <w:rPr>
          <w:rFonts w:ascii="Book Antiqua" w:hAnsi="Book Antiqua"/>
          <w:b/>
          <w:sz w:val="32"/>
          <w:szCs w:val="22"/>
          <w:highlight w:val="yellow"/>
        </w:rPr>
        <w:t>October</w:t>
      </w:r>
      <w:r w:rsidR="005E573A" w:rsidRPr="000C24C1">
        <w:rPr>
          <w:rFonts w:ascii="Book Antiqua" w:hAnsi="Book Antiqua"/>
          <w:b/>
          <w:sz w:val="32"/>
          <w:szCs w:val="22"/>
          <w:highlight w:val="yellow"/>
        </w:rPr>
        <w:t xml:space="preserve"> </w:t>
      </w:r>
      <w:r w:rsidR="000C24C1">
        <w:rPr>
          <w:rFonts w:ascii="Book Antiqua" w:hAnsi="Book Antiqua"/>
          <w:b/>
          <w:sz w:val="32"/>
          <w:szCs w:val="22"/>
          <w:highlight w:val="yellow"/>
        </w:rPr>
        <w:t>2</w:t>
      </w:r>
      <w:r>
        <w:rPr>
          <w:rFonts w:ascii="Book Antiqua" w:hAnsi="Book Antiqua"/>
          <w:b/>
          <w:sz w:val="32"/>
          <w:szCs w:val="22"/>
          <w:highlight w:val="yellow"/>
        </w:rPr>
        <w:t>4</w:t>
      </w:r>
      <w:r w:rsidR="00542698" w:rsidRPr="000C24C1">
        <w:rPr>
          <w:rFonts w:ascii="Book Antiqua" w:hAnsi="Book Antiqua"/>
          <w:b/>
          <w:sz w:val="32"/>
          <w:szCs w:val="22"/>
          <w:highlight w:val="yellow"/>
        </w:rPr>
        <w:t xml:space="preserve"> </w:t>
      </w:r>
      <w:r w:rsidR="00C54FF4" w:rsidRPr="000C24C1">
        <w:rPr>
          <w:rFonts w:ascii="Book Antiqua" w:hAnsi="Book Antiqua"/>
          <w:b/>
          <w:sz w:val="32"/>
          <w:szCs w:val="22"/>
          <w:highlight w:val="yellow"/>
        </w:rPr>
        <w:t>at 5 p.m.</w:t>
      </w:r>
      <w:r w:rsidR="005E573A" w:rsidRPr="000C24C1">
        <w:rPr>
          <w:rFonts w:ascii="Book Antiqua" w:hAnsi="Book Antiqua"/>
          <w:b/>
          <w:sz w:val="32"/>
          <w:szCs w:val="22"/>
          <w:highlight w:val="yellow"/>
        </w:rPr>
        <w:t xml:space="preserve"> in A20</w:t>
      </w:r>
      <w:r>
        <w:rPr>
          <w:rFonts w:ascii="Book Antiqua" w:hAnsi="Book Antiqua"/>
          <w:b/>
          <w:sz w:val="32"/>
          <w:szCs w:val="22"/>
          <w:highlight w:val="yellow"/>
        </w:rPr>
        <w:t>8</w:t>
      </w:r>
      <w:r w:rsidR="005E573A" w:rsidRPr="000C24C1">
        <w:rPr>
          <w:rFonts w:ascii="Book Antiqua" w:hAnsi="Book Antiqua"/>
          <w:b/>
          <w:sz w:val="32"/>
          <w:szCs w:val="22"/>
          <w:highlight w:val="yellow"/>
        </w:rPr>
        <w:t xml:space="preserve"> in the Science Building</w:t>
      </w:r>
      <w:r w:rsidR="005E573A" w:rsidRPr="002A1282">
        <w:rPr>
          <w:rFonts w:ascii="Book Antiqua" w:hAnsi="Book Antiqua"/>
          <w:sz w:val="22"/>
          <w:szCs w:val="22"/>
          <w:highlight w:val="yellow"/>
        </w:rPr>
        <w:t>.</w:t>
      </w:r>
    </w:p>
    <w:p w14:paraId="5438FC8F" w14:textId="77777777" w:rsidR="00C54FF4" w:rsidRPr="005402AF" w:rsidRDefault="00C54FF4" w:rsidP="00B63089">
      <w:pPr>
        <w:rPr>
          <w:rFonts w:ascii="Book Antiqua" w:hAnsi="Book Antiqua"/>
          <w:sz w:val="22"/>
          <w:szCs w:val="22"/>
        </w:rPr>
      </w:pPr>
    </w:p>
    <w:p w14:paraId="293DE2A0" w14:textId="77777777" w:rsidR="0087732B" w:rsidRPr="005402AF" w:rsidRDefault="0087732B">
      <w:pPr>
        <w:rPr>
          <w:rFonts w:ascii="Book Antiqua" w:hAnsi="Book Antiqua"/>
          <w:sz w:val="22"/>
          <w:szCs w:val="22"/>
        </w:rPr>
      </w:pPr>
      <w:r w:rsidRPr="005402AF">
        <w:rPr>
          <w:rFonts w:ascii="Book Antiqua" w:hAnsi="Book Antiqua"/>
          <w:b/>
          <w:sz w:val="22"/>
          <w:szCs w:val="22"/>
        </w:rPr>
        <w:t>Grading:</w:t>
      </w:r>
      <w:r w:rsidR="00A754E5" w:rsidRPr="005402AF">
        <w:rPr>
          <w:rFonts w:ascii="Book Antiqua" w:hAnsi="Book Antiqua"/>
          <w:b/>
          <w:sz w:val="22"/>
          <w:szCs w:val="22"/>
        </w:rPr>
        <w:t xml:space="preserve">   </w:t>
      </w:r>
      <w:r w:rsidRPr="005402AF">
        <w:rPr>
          <w:rFonts w:ascii="Book Antiqua" w:hAnsi="Book Antiqua"/>
          <w:sz w:val="22"/>
          <w:szCs w:val="22"/>
        </w:rPr>
        <w:t>Grades will be based on the following percentages:</w:t>
      </w:r>
    </w:p>
    <w:tbl>
      <w:tblPr>
        <w:tblpPr w:leftFromText="180" w:rightFromText="180" w:vertAnchor="text" w:horzAnchor="page" w:tblpX="4783"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550"/>
        <w:gridCol w:w="1908"/>
        <w:gridCol w:w="597"/>
      </w:tblGrid>
      <w:tr w:rsidR="005402AF" w:rsidRPr="005402AF" w14:paraId="2F851E7D" w14:textId="77777777" w:rsidTr="000C24C1">
        <w:tc>
          <w:tcPr>
            <w:tcW w:w="1805" w:type="dxa"/>
            <w:tcBorders>
              <w:top w:val="double" w:sz="4" w:space="0" w:color="auto"/>
              <w:left w:val="double" w:sz="4" w:space="0" w:color="auto"/>
              <w:bottom w:val="single" w:sz="4" w:space="0" w:color="auto"/>
              <w:right w:val="nil"/>
            </w:tcBorders>
          </w:tcPr>
          <w:p w14:paraId="462BE473"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93 – 100%</w:t>
            </w:r>
          </w:p>
        </w:tc>
        <w:tc>
          <w:tcPr>
            <w:tcW w:w="550" w:type="dxa"/>
            <w:tcBorders>
              <w:top w:val="double" w:sz="4" w:space="0" w:color="auto"/>
              <w:left w:val="nil"/>
              <w:bottom w:val="single" w:sz="4" w:space="0" w:color="auto"/>
              <w:right w:val="double" w:sz="4" w:space="0" w:color="auto"/>
            </w:tcBorders>
          </w:tcPr>
          <w:p w14:paraId="1CE7DED4"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A</w:t>
            </w:r>
          </w:p>
        </w:tc>
        <w:tc>
          <w:tcPr>
            <w:tcW w:w="1908" w:type="dxa"/>
            <w:tcBorders>
              <w:top w:val="double" w:sz="4" w:space="0" w:color="auto"/>
              <w:left w:val="double" w:sz="4" w:space="0" w:color="auto"/>
              <w:bottom w:val="single" w:sz="4" w:space="0" w:color="auto"/>
              <w:right w:val="nil"/>
            </w:tcBorders>
          </w:tcPr>
          <w:p w14:paraId="065C36B2"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77 – 79.99</w:t>
            </w:r>
          </w:p>
        </w:tc>
        <w:tc>
          <w:tcPr>
            <w:tcW w:w="597" w:type="dxa"/>
            <w:tcBorders>
              <w:top w:val="double" w:sz="4" w:space="0" w:color="auto"/>
              <w:left w:val="nil"/>
              <w:bottom w:val="single" w:sz="4" w:space="0" w:color="auto"/>
              <w:right w:val="double" w:sz="4" w:space="0" w:color="auto"/>
            </w:tcBorders>
          </w:tcPr>
          <w:p w14:paraId="1AAB0FAD"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C+</w:t>
            </w:r>
          </w:p>
        </w:tc>
      </w:tr>
      <w:tr w:rsidR="005402AF" w:rsidRPr="005402AF" w14:paraId="6EAEBDE7" w14:textId="77777777" w:rsidTr="000C24C1">
        <w:tc>
          <w:tcPr>
            <w:tcW w:w="1805" w:type="dxa"/>
            <w:tcBorders>
              <w:top w:val="single" w:sz="4" w:space="0" w:color="auto"/>
              <w:left w:val="double" w:sz="4" w:space="0" w:color="auto"/>
              <w:bottom w:val="single" w:sz="4" w:space="0" w:color="auto"/>
              <w:right w:val="nil"/>
            </w:tcBorders>
          </w:tcPr>
          <w:p w14:paraId="20EF758F"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90 – 92.99</w:t>
            </w:r>
          </w:p>
        </w:tc>
        <w:tc>
          <w:tcPr>
            <w:tcW w:w="550" w:type="dxa"/>
            <w:tcBorders>
              <w:top w:val="single" w:sz="4" w:space="0" w:color="auto"/>
              <w:left w:val="nil"/>
              <w:bottom w:val="single" w:sz="4" w:space="0" w:color="auto"/>
              <w:right w:val="double" w:sz="4" w:space="0" w:color="auto"/>
            </w:tcBorders>
          </w:tcPr>
          <w:p w14:paraId="1D7DA1C1"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A-</w:t>
            </w:r>
          </w:p>
        </w:tc>
        <w:tc>
          <w:tcPr>
            <w:tcW w:w="1908" w:type="dxa"/>
            <w:tcBorders>
              <w:top w:val="single" w:sz="4" w:space="0" w:color="auto"/>
              <w:left w:val="double" w:sz="4" w:space="0" w:color="auto"/>
              <w:bottom w:val="single" w:sz="4" w:space="0" w:color="auto"/>
              <w:right w:val="nil"/>
            </w:tcBorders>
          </w:tcPr>
          <w:p w14:paraId="77B3226E"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73 – 76.99 %</w:t>
            </w:r>
          </w:p>
        </w:tc>
        <w:tc>
          <w:tcPr>
            <w:tcW w:w="597" w:type="dxa"/>
            <w:tcBorders>
              <w:top w:val="single" w:sz="4" w:space="0" w:color="auto"/>
              <w:left w:val="nil"/>
              <w:bottom w:val="single" w:sz="4" w:space="0" w:color="auto"/>
              <w:right w:val="double" w:sz="4" w:space="0" w:color="auto"/>
            </w:tcBorders>
          </w:tcPr>
          <w:p w14:paraId="2E3CD471"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C</w:t>
            </w:r>
          </w:p>
        </w:tc>
      </w:tr>
      <w:tr w:rsidR="005402AF" w:rsidRPr="005402AF" w14:paraId="51592EF1" w14:textId="77777777" w:rsidTr="000C24C1">
        <w:tc>
          <w:tcPr>
            <w:tcW w:w="1805" w:type="dxa"/>
            <w:tcBorders>
              <w:top w:val="single" w:sz="4" w:space="0" w:color="auto"/>
              <w:left w:val="double" w:sz="4" w:space="0" w:color="auto"/>
              <w:bottom w:val="single" w:sz="4" w:space="0" w:color="auto"/>
              <w:right w:val="nil"/>
            </w:tcBorders>
          </w:tcPr>
          <w:p w14:paraId="40B8325E"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87 – 89.99</w:t>
            </w:r>
          </w:p>
        </w:tc>
        <w:tc>
          <w:tcPr>
            <w:tcW w:w="550" w:type="dxa"/>
            <w:tcBorders>
              <w:top w:val="single" w:sz="4" w:space="0" w:color="auto"/>
              <w:left w:val="nil"/>
              <w:bottom w:val="single" w:sz="4" w:space="0" w:color="auto"/>
              <w:right w:val="double" w:sz="4" w:space="0" w:color="auto"/>
            </w:tcBorders>
          </w:tcPr>
          <w:p w14:paraId="757105E7"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B+</w:t>
            </w:r>
          </w:p>
        </w:tc>
        <w:tc>
          <w:tcPr>
            <w:tcW w:w="1908" w:type="dxa"/>
            <w:tcBorders>
              <w:top w:val="single" w:sz="4" w:space="0" w:color="auto"/>
              <w:left w:val="double" w:sz="4" w:space="0" w:color="auto"/>
              <w:bottom w:val="single" w:sz="4" w:space="0" w:color="auto"/>
              <w:right w:val="nil"/>
            </w:tcBorders>
          </w:tcPr>
          <w:p w14:paraId="0BFC733F"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70 – 72.99</w:t>
            </w:r>
          </w:p>
        </w:tc>
        <w:tc>
          <w:tcPr>
            <w:tcW w:w="597" w:type="dxa"/>
            <w:tcBorders>
              <w:top w:val="single" w:sz="4" w:space="0" w:color="auto"/>
              <w:left w:val="nil"/>
              <w:bottom w:val="single" w:sz="4" w:space="0" w:color="auto"/>
              <w:right w:val="double" w:sz="4" w:space="0" w:color="auto"/>
            </w:tcBorders>
          </w:tcPr>
          <w:p w14:paraId="6EDDE2F8"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C-</w:t>
            </w:r>
          </w:p>
        </w:tc>
      </w:tr>
      <w:tr w:rsidR="005402AF" w:rsidRPr="005402AF" w14:paraId="663931C4" w14:textId="77777777" w:rsidTr="000C24C1">
        <w:tc>
          <w:tcPr>
            <w:tcW w:w="1805" w:type="dxa"/>
            <w:tcBorders>
              <w:top w:val="single" w:sz="4" w:space="0" w:color="auto"/>
              <w:left w:val="double" w:sz="4" w:space="0" w:color="auto"/>
              <w:bottom w:val="single" w:sz="4" w:space="0" w:color="auto"/>
              <w:right w:val="nil"/>
            </w:tcBorders>
          </w:tcPr>
          <w:p w14:paraId="656AAE49"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83 – 86.99</w:t>
            </w:r>
          </w:p>
        </w:tc>
        <w:tc>
          <w:tcPr>
            <w:tcW w:w="550" w:type="dxa"/>
            <w:tcBorders>
              <w:top w:val="single" w:sz="4" w:space="0" w:color="auto"/>
              <w:left w:val="nil"/>
              <w:bottom w:val="single" w:sz="4" w:space="0" w:color="auto"/>
              <w:right w:val="double" w:sz="4" w:space="0" w:color="auto"/>
            </w:tcBorders>
          </w:tcPr>
          <w:p w14:paraId="48AD2573"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B</w:t>
            </w:r>
          </w:p>
        </w:tc>
        <w:tc>
          <w:tcPr>
            <w:tcW w:w="1908" w:type="dxa"/>
            <w:tcBorders>
              <w:top w:val="single" w:sz="4" w:space="0" w:color="auto"/>
              <w:left w:val="double" w:sz="4" w:space="0" w:color="auto"/>
              <w:bottom w:val="single" w:sz="4" w:space="0" w:color="auto"/>
              <w:right w:val="nil"/>
            </w:tcBorders>
          </w:tcPr>
          <w:p w14:paraId="35827B14" w14:textId="77777777" w:rsidR="003C13AE" w:rsidRPr="005402AF" w:rsidRDefault="005402AF" w:rsidP="000C24C1">
            <w:pPr>
              <w:rPr>
                <w:rFonts w:ascii="Book Antiqua" w:hAnsi="Book Antiqua"/>
                <w:sz w:val="22"/>
                <w:szCs w:val="22"/>
              </w:rPr>
            </w:pPr>
            <w:r>
              <w:rPr>
                <w:rFonts w:ascii="Book Antiqua" w:hAnsi="Book Antiqua"/>
                <w:sz w:val="22"/>
                <w:szCs w:val="22"/>
              </w:rPr>
              <w:t>65</w:t>
            </w:r>
            <w:r w:rsidR="003C13AE" w:rsidRPr="005402AF">
              <w:rPr>
                <w:rFonts w:ascii="Book Antiqua" w:hAnsi="Book Antiqua"/>
                <w:sz w:val="22"/>
                <w:szCs w:val="22"/>
              </w:rPr>
              <w:t xml:space="preserve"> – 69.99</w:t>
            </w:r>
          </w:p>
        </w:tc>
        <w:tc>
          <w:tcPr>
            <w:tcW w:w="597" w:type="dxa"/>
            <w:tcBorders>
              <w:top w:val="single" w:sz="4" w:space="0" w:color="auto"/>
              <w:left w:val="nil"/>
              <w:bottom w:val="single" w:sz="4" w:space="0" w:color="auto"/>
              <w:right w:val="double" w:sz="4" w:space="0" w:color="auto"/>
            </w:tcBorders>
          </w:tcPr>
          <w:p w14:paraId="69B880FC"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D</w:t>
            </w:r>
          </w:p>
        </w:tc>
      </w:tr>
      <w:tr w:rsidR="005402AF" w:rsidRPr="005402AF" w14:paraId="7AC1F435" w14:textId="77777777" w:rsidTr="000C24C1">
        <w:tc>
          <w:tcPr>
            <w:tcW w:w="1805" w:type="dxa"/>
            <w:tcBorders>
              <w:top w:val="single" w:sz="4" w:space="0" w:color="auto"/>
              <w:left w:val="double" w:sz="4" w:space="0" w:color="auto"/>
              <w:bottom w:val="double" w:sz="4" w:space="0" w:color="auto"/>
              <w:right w:val="nil"/>
            </w:tcBorders>
          </w:tcPr>
          <w:p w14:paraId="3B370D76"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80 – 82.99</w:t>
            </w:r>
          </w:p>
        </w:tc>
        <w:tc>
          <w:tcPr>
            <w:tcW w:w="550" w:type="dxa"/>
            <w:tcBorders>
              <w:top w:val="single" w:sz="4" w:space="0" w:color="auto"/>
              <w:left w:val="nil"/>
              <w:bottom w:val="double" w:sz="4" w:space="0" w:color="auto"/>
              <w:right w:val="double" w:sz="4" w:space="0" w:color="auto"/>
            </w:tcBorders>
          </w:tcPr>
          <w:p w14:paraId="4A0C38DD"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B-</w:t>
            </w:r>
          </w:p>
        </w:tc>
        <w:tc>
          <w:tcPr>
            <w:tcW w:w="1908" w:type="dxa"/>
            <w:tcBorders>
              <w:top w:val="single" w:sz="4" w:space="0" w:color="auto"/>
              <w:left w:val="double" w:sz="4" w:space="0" w:color="auto"/>
              <w:bottom w:val="double" w:sz="4" w:space="0" w:color="auto"/>
              <w:right w:val="nil"/>
            </w:tcBorders>
          </w:tcPr>
          <w:p w14:paraId="51EE5DAF"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 xml:space="preserve">  0 – </w:t>
            </w:r>
            <w:r w:rsidR="005402AF">
              <w:rPr>
                <w:rFonts w:ascii="Book Antiqua" w:hAnsi="Book Antiqua"/>
                <w:sz w:val="22"/>
                <w:szCs w:val="22"/>
              </w:rPr>
              <w:t>64.99</w:t>
            </w:r>
          </w:p>
        </w:tc>
        <w:tc>
          <w:tcPr>
            <w:tcW w:w="597" w:type="dxa"/>
            <w:tcBorders>
              <w:top w:val="single" w:sz="4" w:space="0" w:color="auto"/>
              <w:left w:val="nil"/>
              <w:bottom w:val="double" w:sz="4" w:space="0" w:color="auto"/>
              <w:right w:val="double" w:sz="4" w:space="0" w:color="auto"/>
            </w:tcBorders>
          </w:tcPr>
          <w:p w14:paraId="408CF5E4" w14:textId="77777777" w:rsidR="003C13AE" w:rsidRPr="005402AF" w:rsidRDefault="003C13AE" w:rsidP="000C24C1">
            <w:pPr>
              <w:rPr>
                <w:rFonts w:ascii="Book Antiqua" w:hAnsi="Book Antiqua"/>
                <w:sz w:val="22"/>
                <w:szCs w:val="22"/>
              </w:rPr>
            </w:pPr>
            <w:r w:rsidRPr="005402AF">
              <w:rPr>
                <w:rFonts w:ascii="Book Antiqua" w:hAnsi="Book Antiqua"/>
                <w:sz w:val="22"/>
                <w:szCs w:val="22"/>
              </w:rPr>
              <w:t>F</w:t>
            </w:r>
          </w:p>
        </w:tc>
      </w:tr>
    </w:tbl>
    <w:p w14:paraId="7DC280EC" w14:textId="77777777" w:rsidR="00B0527D" w:rsidRPr="005402AF" w:rsidRDefault="0087732B">
      <w:pPr>
        <w:rPr>
          <w:rFonts w:ascii="Book Antiqua" w:hAnsi="Book Antiqua"/>
          <w:sz w:val="22"/>
          <w:szCs w:val="22"/>
        </w:rPr>
      </w:pPr>
      <w:r w:rsidRPr="005402AF">
        <w:rPr>
          <w:rFonts w:ascii="Book Antiqua" w:hAnsi="Book Antiqua"/>
          <w:sz w:val="22"/>
          <w:szCs w:val="22"/>
        </w:rPr>
        <w:tab/>
      </w:r>
    </w:p>
    <w:p w14:paraId="29D8DEB0" w14:textId="6B85E312" w:rsidR="0087732B" w:rsidRPr="005402AF" w:rsidRDefault="0087732B" w:rsidP="00B0527D">
      <w:pPr>
        <w:ind w:firstLine="720"/>
        <w:rPr>
          <w:rFonts w:ascii="Book Antiqua" w:hAnsi="Book Antiqua"/>
          <w:sz w:val="22"/>
          <w:szCs w:val="22"/>
        </w:rPr>
      </w:pPr>
      <w:r w:rsidRPr="005402AF">
        <w:rPr>
          <w:rFonts w:ascii="Book Antiqua" w:hAnsi="Book Antiqua"/>
          <w:sz w:val="22"/>
          <w:szCs w:val="22"/>
        </w:rPr>
        <w:t>Homework</w:t>
      </w:r>
      <w:r w:rsidR="00586680" w:rsidRPr="005402AF">
        <w:rPr>
          <w:rFonts w:ascii="Book Antiqua" w:hAnsi="Book Antiqua"/>
          <w:sz w:val="22"/>
          <w:szCs w:val="22"/>
        </w:rPr>
        <w:t>:</w:t>
      </w:r>
      <w:r w:rsidR="005402AF">
        <w:rPr>
          <w:rFonts w:ascii="Book Antiqua" w:hAnsi="Book Antiqua"/>
          <w:sz w:val="22"/>
          <w:szCs w:val="22"/>
        </w:rPr>
        <w:tab/>
      </w:r>
      <w:r w:rsidR="003D1609" w:rsidRPr="005402AF">
        <w:rPr>
          <w:rFonts w:ascii="Book Antiqua" w:hAnsi="Book Antiqua"/>
          <w:sz w:val="22"/>
          <w:szCs w:val="22"/>
        </w:rPr>
        <w:t>2</w:t>
      </w:r>
      <w:r w:rsidR="00F62385">
        <w:rPr>
          <w:rFonts w:ascii="Book Antiqua" w:hAnsi="Book Antiqua"/>
          <w:sz w:val="22"/>
          <w:szCs w:val="22"/>
        </w:rPr>
        <w:t>0</w:t>
      </w:r>
      <w:r w:rsidR="00586680" w:rsidRPr="005402AF">
        <w:rPr>
          <w:rFonts w:ascii="Book Antiqua" w:hAnsi="Book Antiqua"/>
          <w:sz w:val="22"/>
          <w:szCs w:val="22"/>
        </w:rPr>
        <w:t>%</w:t>
      </w:r>
    </w:p>
    <w:p w14:paraId="7FE3D0A3" w14:textId="77777777" w:rsidR="0087732B" w:rsidRPr="005402AF" w:rsidRDefault="0087732B" w:rsidP="0087732B">
      <w:pPr>
        <w:ind w:firstLine="720"/>
        <w:rPr>
          <w:rFonts w:ascii="Book Antiqua" w:hAnsi="Book Antiqua"/>
          <w:sz w:val="22"/>
          <w:szCs w:val="22"/>
        </w:rPr>
      </w:pPr>
      <w:r w:rsidRPr="005402AF">
        <w:rPr>
          <w:rFonts w:ascii="Book Antiqua" w:hAnsi="Book Antiqua"/>
          <w:sz w:val="22"/>
          <w:szCs w:val="22"/>
        </w:rPr>
        <w:t>Quizzes</w:t>
      </w:r>
      <w:r w:rsidR="00586680" w:rsidRPr="005402AF">
        <w:rPr>
          <w:rFonts w:ascii="Book Antiqua" w:hAnsi="Book Antiqua"/>
          <w:sz w:val="22"/>
          <w:szCs w:val="22"/>
        </w:rPr>
        <w:t>:</w:t>
      </w:r>
      <w:r w:rsidR="00B23431" w:rsidRPr="005402AF">
        <w:rPr>
          <w:rFonts w:ascii="Book Antiqua" w:hAnsi="Book Antiqua"/>
          <w:sz w:val="22"/>
          <w:szCs w:val="22"/>
        </w:rPr>
        <w:t xml:space="preserve">   </w:t>
      </w:r>
      <w:r w:rsidR="00586680" w:rsidRPr="005402AF">
        <w:rPr>
          <w:rFonts w:ascii="Book Antiqua" w:hAnsi="Book Antiqua"/>
          <w:sz w:val="22"/>
          <w:szCs w:val="22"/>
        </w:rPr>
        <w:t xml:space="preserve"> </w:t>
      </w:r>
      <w:r w:rsidR="006364BC" w:rsidRPr="005402AF">
        <w:rPr>
          <w:rFonts w:ascii="Book Antiqua" w:hAnsi="Book Antiqua"/>
          <w:sz w:val="22"/>
          <w:szCs w:val="22"/>
        </w:rPr>
        <w:t xml:space="preserve">  </w:t>
      </w:r>
      <w:r w:rsidR="005402AF">
        <w:rPr>
          <w:rFonts w:ascii="Book Antiqua" w:hAnsi="Book Antiqua"/>
          <w:sz w:val="22"/>
          <w:szCs w:val="22"/>
        </w:rPr>
        <w:tab/>
      </w:r>
      <w:r w:rsidR="00A14306" w:rsidRPr="005402AF">
        <w:rPr>
          <w:rFonts w:ascii="Book Antiqua" w:hAnsi="Book Antiqua"/>
          <w:sz w:val="22"/>
          <w:szCs w:val="22"/>
        </w:rPr>
        <w:t>20</w:t>
      </w:r>
      <w:r w:rsidR="00586680" w:rsidRPr="005402AF">
        <w:rPr>
          <w:rFonts w:ascii="Book Antiqua" w:hAnsi="Book Antiqua"/>
          <w:sz w:val="22"/>
          <w:szCs w:val="22"/>
        </w:rPr>
        <w:t>%</w:t>
      </w:r>
    </w:p>
    <w:p w14:paraId="61C80116" w14:textId="6244B00B" w:rsidR="0087732B" w:rsidRPr="005402AF" w:rsidRDefault="0087732B" w:rsidP="0087732B">
      <w:pPr>
        <w:ind w:firstLine="720"/>
        <w:rPr>
          <w:rFonts w:ascii="Book Antiqua" w:hAnsi="Book Antiqua"/>
          <w:sz w:val="22"/>
          <w:szCs w:val="22"/>
        </w:rPr>
      </w:pPr>
      <w:r w:rsidRPr="005402AF">
        <w:rPr>
          <w:rFonts w:ascii="Book Antiqua" w:hAnsi="Book Antiqua"/>
          <w:sz w:val="22"/>
          <w:szCs w:val="22"/>
        </w:rPr>
        <w:t>Tests</w:t>
      </w:r>
      <w:r w:rsidR="00586680" w:rsidRPr="005402AF">
        <w:rPr>
          <w:rFonts w:ascii="Book Antiqua" w:hAnsi="Book Antiqua"/>
          <w:sz w:val="22"/>
          <w:szCs w:val="22"/>
        </w:rPr>
        <w:t xml:space="preserve">:     </w:t>
      </w:r>
      <w:r w:rsidR="005D5FB3" w:rsidRPr="005402AF">
        <w:rPr>
          <w:rFonts w:ascii="Book Antiqua" w:hAnsi="Book Antiqua"/>
          <w:sz w:val="22"/>
          <w:szCs w:val="22"/>
        </w:rPr>
        <w:t xml:space="preserve"> </w:t>
      </w:r>
      <w:r w:rsidR="00EB767D" w:rsidRPr="005402AF">
        <w:rPr>
          <w:rFonts w:ascii="Book Antiqua" w:hAnsi="Book Antiqua"/>
          <w:sz w:val="22"/>
          <w:szCs w:val="22"/>
        </w:rPr>
        <w:t xml:space="preserve"> </w:t>
      </w:r>
      <w:r w:rsidR="00785D98" w:rsidRPr="005402AF">
        <w:rPr>
          <w:rFonts w:ascii="Book Antiqua" w:hAnsi="Book Antiqua"/>
          <w:sz w:val="22"/>
          <w:szCs w:val="22"/>
        </w:rPr>
        <w:t xml:space="preserve"> </w:t>
      </w:r>
      <w:r w:rsidR="00B23431" w:rsidRPr="005402AF">
        <w:rPr>
          <w:rFonts w:ascii="Book Antiqua" w:hAnsi="Book Antiqua"/>
          <w:sz w:val="22"/>
          <w:szCs w:val="22"/>
        </w:rPr>
        <w:t xml:space="preserve"> </w:t>
      </w:r>
      <w:r w:rsidR="005402AF">
        <w:rPr>
          <w:rFonts w:ascii="Book Antiqua" w:hAnsi="Book Antiqua"/>
          <w:sz w:val="22"/>
          <w:szCs w:val="22"/>
        </w:rPr>
        <w:tab/>
      </w:r>
      <w:r w:rsidR="002952F4">
        <w:rPr>
          <w:rFonts w:ascii="Book Antiqua" w:hAnsi="Book Antiqua"/>
          <w:sz w:val="22"/>
          <w:szCs w:val="22"/>
        </w:rPr>
        <w:t>35</w:t>
      </w:r>
      <w:r w:rsidR="00586680" w:rsidRPr="005402AF">
        <w:rPr>
          <w:rFonts w:ascii="Book Antiqua" w:hAnsi="Book Antiqua"/>
          <w:sz w:val="22"/>
          <w:szCs w:val="22"/>
        </w:rPr>
        <w:t>%</w:t>
      </w:r>
    </w:p>
    <w:p w14:paraId="50DE9D35" w14:textId="77777777" w:rsidR="0087732B" w:rsidRPr="005402AF" w:rsidRDefault="0087732B" w:rsidP="0087732B">
      <w:pPr>
        <w:ind w:firstLine="720"/>
        <w:rPr>
          <w:rFonts w:ascii="Book Antiqua" w:hAnsi="Book Antiqua"/>
          <w:sz w:val="22"/>
          <w:szCs w:val="22"/>
        </w:rPr>
      </w:pPr>
      <w:r w:rsidRPr="005402AF">
        <w:rPr>
          <w:rFonts w:ascii="Book Antiqua" w:hAnsi="Book Antiqua"/>
          <w:sz w:val="22"/>
          <w:szCs w:val="22"/>
        </w:rPr>
        <w:t>Final Exam</w:t>
      </w:r>
      <w:r w:rsidR="00586680" w:rsidRPr="005402AF">
        <w:rPr>
          <w:rFonts w:ascii="Book Antiqua" w:hAnsi="Book Antiqua"/>
          <w:sz w:val="22"/>
          <w:szCs w:val="22"/>
        </w:rPr>
        <w:t xml:space="preserve">: </w:t>
      </w:r>
      <w:r w:rsidR="00B0527D" w:rsidRPr="005402AF">
        <w:rPr>
          <w:rFonts w:ascii="Book Antiqua" w:hAnsi="Book Antiqua"/>
          <w:sz w:val="22"/>
          <w:szCs w:val="22"/>
        </w:rPr>
        <w:t xml:space="preserve"> </w:t>
      </w:r>
      <w:r w:rsidR="005D5FB3" w:rsidRPr="005402AF">
        <w:rPr>
          <w:rFonts w:ascii="Book Antiqua" w:hAnsi="Book Antiqua"/>
          <w:sz w:val="22"/>
          <w:szCs w:val="22"/>
        </w:rPr>
        <w:t xml:space="preserve"> </w:t>
      </w:r>
      <w:r w:rsidR="005402AF">
        <w:rPr>
          <w:rFonts w:ascii="Book Antiqua" w:hAnsi="Book Antiqua"/>
          <w:sz w:val="22"/>
          <w:szCs w:val="22"/>
        </w:rPr>
        <w:tab/>
      </w:r>
      <w:r w:rsidR="00B80AA4" w:rsidRPr="005402AF">
        <w:rPr>
          <w:rFonts w:ascii="Book Antiqua" w:hAnsi="Book Antiqua"/>
          <w:sz w:val="22"/>
          <w:szCs w:val="22"/>
        </w:rPr>
        <w:t>2</w:t>
      </w:r>
      <w:r w:rsidR="00A14306" w:rsidRPr="005402AF">
        <w:rPr>
          <w:rFonts w:ascii="Book Antiqua" w:hAnsi="Book Antiqua"/>
          <w:sz w:val="22"/>
          <w:szCs w:val="22"/>
        </w:rPr>
        <w:t>0</w:t>
      </w:r>
      <w:r w:rsidR="00586680" w:rsidRPr="005402AF">
        <w:rPr>
          <w:rFonts w:ascii="Book Antiqua" w:hAnsi="Book Antiqua"/>
          <w:sz w:val="22"/>
          <w:szCs w:val="22"/>
        </w:rPr>
        <w:t>%</w:t>
      </w:r>
    </w:p>
    <w:p w14:paraId="0741C988" w14:textId="22D73DB0" w:rsidR="00586680" w:rsidRPr="005402AF" w:rsidRDefault="002952F4" w:rsidP="0087732B">
      <w:pPr>
        <w:ind w:firstLine="720"/>
        <w:rPr>
          <w:rFonts w:ascii="Book Antiqua" w:hAnsi="Book Antiqua"/>
          <w:sz w:val="22"/>
          <w:szCs w:val="22"/>
        </w:rPr>
      </w:pPr>
      <w:r>
        <w:rPr>
          <w:rFonts w:ascii="Book Antiqua" w:hAnsi="Book Antiqua"/>
          <w:sz w:val="22"/>
          <w:szCs w:val="22"/>
        </w:rPr>
        <w:t>Attendance:</w:t>
      </w:r>
      <w:r>
        <w:rPr>
          <w:rFonts w:ascii="Book Antiqua" w:hAnsi="Book Antiqua"/>
          <w:sz w:val="22"/>
          <w:szCs w:val="22"/>
        </w:rPr>
        <w:tab/>
        <w:t xml:space="preserve"> 5%</w:t>
      </w:r>
    </w:p>
    <w:p w14:paraId="01DD20A1" w14:textId="77777777" w:rsidR="00E96746" w:rsidRPr="005402AF" w:rsidRDefault="00E96746">
      <w:pPr>
        <w:rPr>
          <w:rFonts w:ascii="Book Antiqua" w:hAnsi="Book Antiqua"/>
          <w:sz w:val="22"/>
          <w:szCs w:val="22"/>
        </w:rPr>
      </w:pPr>
    </w:p>
    <w:p w14:paraId="1B397923" w14:textId="77777777" w:rsidR="00DE78A1" w:rsidRPr="005402AF" w:rsidRDefault="002A171D">
      <w:pPr>
        <w:rPr>
          <w:rFonts w:ascii="Book Antiqua" w:hAnsi="Book Antiqua"/>
          <w:sz w:val="22"/>
          <w:szCs w:val="22"/>
        </w:rPr>
      </w:pPr>
      <w:r w:rsidRPr="005402AF">
        <w:rPr>
          <w:rFonts w:ascii="Book Antiqua" w:hAnsi="Book Antiqua"/>
          <w:sz w:val="22"/>
          <w:szCs w:val="22"/>
        </w:rPr>
        <w:t xml:space="preserve">Completing the final exam </w:t>
      </w:r>
      <w:r w:rsidR="002E0836" w:rsidRPr="005402AF">
        <w:rPr>
          <w:rFonts w:ascii="Book Antiqua" w:hAnsi="Book Antiqua"/>
          <w:sz w:val="22"/>
          <w:szCs w:val="22"/>
        </w:rPr>
        <w:t xml:space="preserve">is required </w:t>
      </w:r>
      <w:r w:rsidRPr="005402AF">
        <w:rPr>
          <w:rFonts w:ascii="Book Antiqua" w:hAnsi="Book Antiqua"/>
          <w:sz w:val="22"/>
          <w:szCs w:val="22"/>
        </w:rPr>
        <w:t>for passing the course.</w:t>
      </w:r>
      <w:r w:rsidR="002E0836" w:rsidRPr="005402AF">
        <w:rPr>
          <w:rFonts w:ascii="Book Antiqua" w:hAnsi="Book Antiqua"/>
          <w:sz w:val="22"/>
          <w:szCs w:val="22"/>
        </w:rPr>
        <w:t xml:space="preserve">  </w:t>
      </w:r>
      <w:r w:rsidR="002E0836" w:rsidRPr="005402AF">
        <w:rPr>
          <w:rFonts w:ascii="Book Antiqua" w:hAnsi="Book Antiqua"/>
          <w:i/>
          <w:sz w:val="22"/>
          <w:szCs w:val="22"/>
        </w:rPr>
        <w:t>To receive a C or higher in the course, a student must score at least 60% on the final exam</w:t>
      </w:r>
      <w:r w:rsidR="002E0836" w:rsidRPr="005402AF">
        <w:rPr>
          <w:rFonts w:ascii="Book Antiqua" w:hAnsi="Book Antiqua"/>
          <w:sz w:val="22"/>
          <w:szCs w:val="22"/>
        </w:rPr>
        <w:t xml:space="preserve">. If </w:t>
      </w:r>
      <w:r w:rsidR="007F53F2" w:rsidRPr="005402AF">
        <w:rPr>
          <w:rFonts w:ascii="Book Antiqua" w:hAnsi="Book Antiqua"/>
          <w:sz w:val="22"/>
          <w:szCs w:val="22"/>
        </w:rPr>
        <w:t xml:space="preserve">the </w:t>
      </w:r>
      <w:r w:rsidR="002E0836" w:rsidRPr="005402AF">
        <w:rPr>
          <w:rFonts w:ascii="Book Antiqua" w:hAnsi="Book Antiqua"/>
          <w:sz w:val="22"/>
          <w:szCs w:val="22"/>
        </w:rPr>
        <w:t xml:space="preserve">calculated final course grade is above </w:t>
      </w:r>
      <w:r w:rsidR="00F02C4E" w:rsidRPr="005402AF">
        <w:rPr>
          <w:rFonts w:ascii="Book Antiqua" w:hAnsi="Book Antiqua"/>
          <w:sz w:val="22"/>
          <w:szCs w:val="22"/>
        </w:rPr>
        <w:t>70</w:t>
      </w:r>
      <w:r w:rsidR="002E0836" w:rsidRPr="005402AF">
        <w:rPr>
          <w:rFonts w:ascii="Book Antiqua" w:hAnsi="Book Antiqua"/>
          <w:sz w:val="22"/>
          <w:szCs w:val="22"/>
        </w:rPr>
        <w:t>%, but the final exam scor</w:t>
      </w:r>
      <w:r w:rsidR="00542698" w:rsidRPr="005402AF">
        <w:rPr>
          <w:rFonts w:ascii="Book Antiqua" w:hAnsi="Book Antiqua"/>
          <w:sz w:val="22"/>
          <w:szCs w:val="22"/>
        </w:rPr>
        <w:t>e is less than 60%, the student’s final grade will be lowered one full letter.</w:t>
      </w:r>
    </w:p>
    <w:p w14:paraId="06E8F37C" w14:textId="77777777" w:rsidR="00542698" w:rsidRPr="005402AF" w:rsidRDefault="00542698">
      <w:pPr>
        <w:rPr>
          <w:rFonts w:ascii="Book Antiqua" w:hAnsi="Book Antiqua"/>
          <w:sz w:val="22"/>
          <w:szCs w:val="22"/>
        </w:rPr>
      </w:pPr>
    </w:p>
    <w:p w14:paraId="31D19644" w14:textId="77777777" w:rsidR="0087732B" w:rsidRPr="005402AF" w:rsidRDefault="0087732B">
      <w:pPr>
        <w:rPr>
          <w:rFonts w:ascii="Book Antiqua" w:hAnsi="Book Antiqua"/>
          <w:sz w:val="22"/>
          <w:szCs w:val="22"/>
        </w:rPr>
      </w:pPr>
      <w:r w:rsidRPr="005402AF">
        <w:rPr>
          <w:rFonts w:ascii="Book Antiqua" w:hAnsi="Book Antiqua"/>
          <w:sz w:val="22"/>
          <w:szCs w:val="22"/>
        </w:rPr>
        <w:t xml:space="preserve">The instructor reserves the </w:t>
      </w:r>
      <w:r w:rsidR="00A43A20" w:rsidRPr="005402AF">
        <w:rPr>
          <w:rFonts w:ascii="Book Antiqua" w:hAnsi="Book Antiqua"/>
          <w:sz w:val="22"/>
          <w:szCs w:val="22"/>
        </w:rPr>
        <w:t>right to exercise discretion i</w:t>
      </w:r>
      <w:r w:rsidR="005402AF">
        <w:rPr>
          <w:rFonts w:ascii="Book Antiqua" w:hAnsi="Book Antiqua"/>
          <w:sz w:val="22"/>
          <w:szCs w:val="22"/>
        </w:rPr>
        <w:t xml:space="preserve">n raising a student’s grade if </w:t>
      </w:r>
      <w:r w:rsidR="00A43A20" w:rsidRPr="005402AF">
        <w:rPr>
          <w:rFonts w:ascii="Book Antiqua" w:hAnsi="Book Antiqua"/>
          <w:sz w:val="22"/>
          <w:szCs w:val="22"/>
        </w:rPr>
        <w:t xml:space="preserve">he feels that the final weighted average does not properly reflect the quality of a student’s work. </w:t>
      </w:r>
      <w:r w:rsidRPr="005402AF">
        <w:rPr>
          <w:rFonts w:ascii="Book Antiqua" w:hAnsi="Book Antiqua"/>
          <w:sz w:val="22"/>
          <w:szCs w:val="22"/>
        </w:rPr>
        <w:t xml:space="preserve">The instructor will not use discretionary judgments to lower a student’s final grade. </w:t>
      </w:r>
    </w:p>
    <w:p w14:paraId="507E8DB6" w14:textId="77777777" w:rsidR="00150AC4" w:rsidRPr="005402AF" w:rsidRDefault="00150AC4">
      <w:pPr>
        <w:rPr>
          <w:rFonts w:ascii="Book Antiqua" w:hAnsi="Book Antiqua"/>
          <w:sz w:val="22"/>
          <w:szCs w:val="22"/>
        </w:rPr>
      </w:pPr>
    </w:p>
    <w:p w14:paraId="220F653F" w14:textId="77777777" w:rsidR="002B3DDD" w:rsidRPr="005402AF" w:rsidRDefault="002B3DDD" w:rsidP="002B3DDD">
      <w:pPr>
        <w:rPr>
          <w:rFonts w:ascii="Book Antiqua" w:hAnsi="Book Antiqua"/>
          <w:sz w:val="22"/>
          <w:szCs w:val="22"/>
        </w:rPr>
      </w:pPr>
      <w:r w:rsidRPr="005402AF">
        <w:rPr>
          <w:rFonts w:ascii="Book Antiqua" w:hAnsi="Book Antiqua"/>
          <w:b/>
          <w:sz w:val="22"/>
          <w:szCs w:val="22"/>
        </w:rPr>
        <w:t>Electronics:</w:t>
      </w:r>
      <w:r w:rsidRPr="005402AF">
        <w:rPr>
          <w:rFonts w:ascii="Book Antiqua" w:hAnsi="Book Antiqua"/>
          <w:sz w:val="22"/>
          <w:szCs w:val="22"/>
        </w:rPr>
        <w:t xml:space="preserve">  </w:t>
      </w:r>
      <w:r w:rsidRPr="005402AF">
        <w:rPr>
          <w:rFonts w:ascii="Book Antiqua" w:hAnsi="Book Antiqua"/>
          <w:sz w:val="22"/>
          <w:szCs w:val="22"/>
          <w:u w:val="single"/>
        </w:rPr>
        <w:t>C</w:t>
      </w:r>
      <w:r w:rsidRPr="005402AF">
        <w:rPr>
          <w:rFonts w:ascii="Book Antiqua" w:hAnsi="Book Antiqua" w:cs="CMR12"/>
          <w:sz w:val="22"/>
          <w:szCs w:val="22"/>
          <w:u w:val="single"/>
          <w:lang w:eastAsia="zh-CN"/>
        </w:rPr>
        <w:t>ell phones</w:t>
      </w:r>
      <w:r w:rsidRPr="005402AF">
        <w:rPr>
          <w:rFonts w:ascii="Book Antiqua" w:hAnsi="Book Antiqua" w:cs="CMR12"/>
          <w:sz w:val="22"/>
          <w:szCs w:val="22"/>
          <w:lang w:eastAsia="zh-CN"/>
        </w:rPr>
        <w:t xml:space="preserve"> </w:t>
      </w:r>
      <w:r w:rsidR="00542698" w:rsidRPr="005402AF">
        <w:rPr>
          <w:rFonts w:ascii="Book Antiqua" w:hAnsi="Book Antiqua" w:cs="CMR12"/>
          <w:sz w:val="22"/>
          <w:szCs w:val="22"/>
          <w:lang w:eastAsia="zh-CN"/>
        </w:rPr>
        <w:t>must</w:t>
      </w:r>
      <w:r w:rsidRPr="005402AF">
        <w:rPr>
          <w:rFonts w:ascii="Book Antiqua" w:hAnsi="Book Antiqua" w:cs="CMR12"/>
          <w:sz w:val="22"/>
          <w:szCs w:val="22"/>
          <w:lang w:eastAsia="zh-CN"/>
        </w:rPr>
        <w:t xml:space="preserve"> be turned off during class time. Exceptions may be made for unusual circumstances if discussed with the instructor prior to use. </w:t>
      </w:r>
      <w:r w:rsidRPr="005402AF">
        <w:rPr>
          <w:rFonts w:ascii="Book Antiqua" w:hAnsi="Book Antiqua"/>
          <w:bCs/>
          <w:sz w:val="22"/>
          <w:szCs w:val="22"/>
          <w:u w:val="single"/>
        </w:rPr>
        <w:t>Earphones/buds</w:t>
      </w:r>
      <w:r w:rsidRPr="005402AF">
        <w:rPr>
          <w:rFonts w:ascii="Book Antiqua" w:hAnsi="Book Antiqua"/>
          <w:bCs/>
          <w:sz w:val="22"/>
          <w:szCs w:val="22"/>
        </w:rPr>
        <w:t xml:space="preserve"> may </w:t>
      </w:r>
      <w:r w:rsidRPr="005402AF">
        <w:rPr>
          <w:rFonts w:ascii="Book Antiqua" w:hAnsi="Book Antiqua"/>
          <w:b/>
          <w:bCs/>
          <w:sz w:val="22"/>
          <w:szCs w:val="22"/>
        </w:rPr>
        <w:t xml:space="preserve">not </w:t>
      </w:r>
      <w:r w:rsidRPr="005402AF">
        <w:rPr>
          <w:rFonts w:ascii="Book Antiqua" w:hAnsi="Book Antiqua"/>
          <w:bCs/>
          <w:sz w:val="22"/>
          <w:szCs w:val="22"/>
        </w:rPr>
        <w:t xml:space="preserve">be used during </w:t>
      </w:r>
      <w:r w:rsidR="00C828E3" w:rsidRPr="005402AF">
        <w:rPr>
          <w:rFonts w:ascii="Book Antiqua" w:hAnsi="Book Antiqua"/>
          <w:bCs/>
          <w:sz w:val="22"/>
          <w:szCs w:val="22"/>
        </w:rPr>
        <w:t xml:space="preserve">lectures, </w:t>
      </w:r>
      <w:r w:rsidRPr="005402AF">
        <w:rPr>
          <w:rFonts w:ascii="Book Antiqua" w:hAnsi="Book Antiqua"/>
          <w:bCs/>
          <w:sz w:val="22"/>
          <w:szCs w:val="22"/>
        </w:rPr>
        <w:t>quiz</w:t>
      </w:r>
      <w:r w:rsidR="00C828E3" w:rsidRPr="005402AF">
        <w:rPr>
          <w:rFonts w:ascii="Book Antiqua" w:hAnsi="Book Antiqua"/>
          <w:bCs/>
          <w:sz w:val="22"/>
          <w:szCs w:val="22"/>
        </w:rPr>
        <w:t>zes</w:t>
      </w:r>
      <w:r w:rsidRPr="005402AF">
        <w:rPr>
          <w:rFonts w:ascii="Book Antiqua" w:hAnsi="Book Antiqua"/>
          <w:bCs/>
          <w:sz w:val="22"/>
          <w:szCs w:val="22"/>
        </w:rPr>
        <w:t xml:space="preserve"> or exam</w:t>
      </w:r>
      <w:r w:rsidR="00C828E3" w:rsidRPr="005402AF">
        <w:rPr>
          <w:rFonts w:ascii="Book Antiqua" w:hAnsi="Book Antiqua"/>
          <w:bCs/>
          <w:sz w:val="22"/>
          <w:szCs w:val="22"/>
        </w:rPr>
        <w:t>s</w:t>
      </w:r>
      <w:r w:rsidRPr="005402AF">
        <w:rPr>
          <w:rFonts w:ascii="Book Antiqua" w:hAnsi="Book Antiqua"/>
          <w:bCs/>
          <w:sz w:val="22"/>
          <w:szCs w:val="22"/>
        </w:rPr>
        <w:t>.</w:t>
      </w:r>
      <w:r w:rsidR="005E1BA3" w:rsidRPr="005402AF">
        <w:rPr>
          <w:rFonts w:ascii="Book Antiqua" w:hAnsi="Book Antiqua"/>
          <w:bCs/>
          <w:sz w:val="22"/>
          <w:szCs w:val="22"/>
        </w:rPr>
        <w:t xml:space="preserve"> </w:t>
      </w:r>
      <w:r w:rsidR="00193365" w:rsidRPr="005402AF">
        <w:rPr>
          <w:rFonts w:ascii="Book Antiqua" w:hAnsi="Book Antiqua"/>
          <w:bCs/>
          <w:sz w:val="22"/>
          <w:szCs w:val="22"/>
          <w:u w:val="single"/>
        </w:rPr>
        <w:t>Cell phones</w:t>
      </w:r>
      <w:r w:rsidR="00193365" w:rsidRPr="005402AF">
        <w:rPr>
          <w:rFonts w:ascii="Book Antiqua" w:hAnsi="Book Antiqua"/>
          <w:bCs/>
          <w:sz w:val="22"/>
          <w:szCs w:val="22"/>
        </w:rPr>
        <w:t xml:space="preserve"> and </w:t>
      </w:r>
      <w:r w:rsidR="00193365" w:rsidRPr="005402AF">
        <w:rPr>
          <w:rFonts w:ascii="Book Antiqua" w:hAnsi="Book Antiqua"/>
          <w:bCs/>
          <w:sz w:val="22"/>
          <w:szCs w:val="22"/>
          <w:u w:val="single"/>
        </w:rPr>
        <w:t>s</w:t>
      </w:r>
      <w:r w:rsidR="005E1BA3" w:rsidRPr="005402AF">
        <w:rPr>
          <w:rFonts w:ascii="Book Antiqua" w:hAnsi="Book Antiqua"/>
          <w:bCs/>
          <w:sz w:val="22"/>
          <w:szCs w:val="22"/>
          <w:u w:val="single"/>
        </w:rPr>
        <w:t>mart watches</w:t>
      </w:r>
      <w:r w:rsidR="005E1BA3" w:rsidRPr="005402AF">
        <w:rPr>
          <w:rFonts w:ascii="Book Antiqua" w:hAnsi="Book Antiqua"/>
          <w:bCs/>
          <w:sz w:val="22"/>
          <w:szCs w:val="22"/>
        </w:rPr>
        <w:t xml:space="preserve"> need to be </w:t>
      </w:r>
      <w:r w:rsidR="00DE5E72" w:rsidRPr="005402AF">
        <w:rPr>
          <w:rFonts w:ascii="Book Antiqua" w:hAnsi="Book Antiqua"/>
          <w:bCs/>
          <w:sz w:val="22"/>
          <w:szCs w:val="22"/>
        </w:rPr>
        <w:t>stowed</w:t>
      </w:r>
      <w:r w:rsidR="00193365" w:rsidRPr="005402AF">
        <w:rPr>
          <w:rFonts w:ascii="Book Antiqua" w:hAnsi="Book Antiqua"/>
          <w:bCs/>
          <w:sz w:val="22"/>
          <w:szCs w:val="22"/>
        </w:rPr>
        <w:t xml:space="preserve"> in a backpack during exams and quizzes.</w:t>
      </w:r>
    </w:p>
    <w:p w14:paraId="43ABEB77" w14:textId="77777777" w:rsidR="002B3DDD" w:rsidRPr="005402AF" w:rsidRDefault="002B3DDD" w:rsidP="002B3DDD">
      <w:pPr>
        <w:rPr>
          <w:rFonts w:ascii="Book Antiqua" w:hAnsi="Book Antiqua"/>
          <w:sz w:val="22"/>
          <w:szCs w:val="22"/>
        </w:rPr>
      </w:pPr>
    </w:p>
    <w:p w14:paraId="35751C4F" w14:textId="0E85AFEB" w:rsidR="00150AC4" w:rsidRPr="005402AF" w:rsidRDefault="00150AC4" w:rsidP="00DA47A8">
      <w:pPr>
        <w:rPr>
          <w:rFonts w:ascii="Book Antiqua" w:hAnsi="Book Antiqua"/>
          <w:sz w:val="22"/>
          <w:szCs w:val="22"/>
        </w:rPr>
      </w:pPr>
      <w:r w:rsidRPr="005402AF">
        <w:rPr>
          <w:rFonts w:ascii="Book Antiqua" w:hAnsi="Book Antiqua"/>
          <w:b/>
          <w:sz w:val="22"/>
          <w:szCs w:val="22"/>
        </w:rPr>
        <w:t>WebAssign</w:t>
      </w:r>
      <w:r w:rsidR="000870A6" w:rsidRPr="005402AF">
        <w:rPr>
          <w:rFonts w:ascii="Book Antiqua" w:hAnsi="Book Antiqua"/>
          <w:b/>
          <w:sz w:val="22"/>
          <w:szCs w:val="22"/>
        </w:rPr>
        <w:t xml:space="preserve">, </w:t>
      </w:r>
      <w:r w:rsidRPr="005402AF">
        <w:rPr>
          <w:rFonts w:ascii="Book Antiqua" w:hAnsi="Book Antiqua"/>
          <w:b/>
          <w:sz w:val="22"/>
          <w:szCs w:val="22"/>
        </w:rPr>
        <w:t>UWSP E-mail</w:t>
      </w:r>
      <w:r w:rsidR="000870A6" w:rsidRPr="005402AF">
        <w:rPr>
          <w:rFonts w:ascii="Book Antiqua" w:hAnsi="Book Antiqua"/>
          <w:b/>
          <w:sz w:val="22"/>
          <w:szCs w:val="22"/>
        </w:rPr>
        <w:t xml:space="preserve"> &amp;</w:t>
      </w:r>
      <w:r w:rsidR="000C24C1">
        <w:rPr>
          <w:rFonts w:ascii="Book Antiqua" w:hAnsi="Book Antiqua"/>
          <w:b/>
          <w:sz w:val="22"/>
          <w:szCs w:val="22"/>
        </w:rPr>
        <w:t xml:space="preserve"> Canvas</w:t>
      </w:r>
      <w:r w:rsidRPr="005402AF">
        <w:rPr>
          <w:rFonts w:ascii="Book Antiqua" w:hAnsi="Book Antiqua"/>
          <w:b/>
          <w:sz w:val="22"/>
          <w:szCs w:val="22"/>
        </w:rPr>
        <w:t>:</w:t>
      </w:r>
      <w:r w:rsidRPr="005402AF">
        <w:rPr>
          <w:rFonts w:ascii="Book Antiqua" w:hAnsi="Book Antiqua"/>
          <w:sz w:val="22"/>
          <w:szCs w:val="22"/>
        </w:rPr>
        <w:t xml:space="preserve">  </w:t>
      </w:r>
      <w:r w:rsidR="000870A6" w:rsidRPr="005402AF">
        <w:rPr>
          <w:rFonts w:ascii="Book Antiqua" w:hAnsi="Book Antiqua"/>
          <w:sz w:val="22"/>
          <w:szCs w:val="22"/>
        </w:rPr>
        <w:t>All</w:t>
      </w:r>
      <w:r w:rsidRPr="005402AF">
        <w:rPr>
          <w:rFonts w:ascii="Book Antiqua" w:hAnsi="Book Antiqua"/>
          <w:sz w:val="22"/>
          <w:szCs w:val="22"/>
        </w:rPr>
        <w:t xml:space="preserve"> of these resources will be used for communication between the instructor and students.  Students will be responsible</w:t>
      </w:r>
      <w:r w:rsidR="00515AF1" w:rsidRPr="005402AF">
        <w:rPr>
          <w:rFonts w:ascii="Book Antiqua" w:hAnsi="Book Antiqua"/>
          <w:sz w:val="22"/>
          <w:szCs w:val="22"/>
        </w:rPr>
        <w:t xml:space="preserve"> (i.e. required, expected)</w:t>
      </w:r>
      <w:r w:rsidRPr="005402AF">
        <w:rPr>
          <w:rFonts w:ascii="Book Antiqua" w:hAnsi="Book Antiqua"/>
          <w:sz w:val="22"/>
          <w:szCs w:val="22"/>
        </w:rPr>
        <w:t xml:space="preserve"> for reading all messages and assignments posted on any of the above and in lecture.</w:t>
      </w:r>
      <w:r w:rsidR="00DA47A8" w:rsidRPr="005402AF">
        <w:rPr>
          <w:rFonts w:ascii="Book Antiqua" w:hAnsi="Book Antiqua"/>
          <w:sz w:val="22"/>
          <w:szCs w:val="22"/>
        </w:rPr>
        <w:t xml:space="preserve"> </w:t>
      </w:r>
    </w:p>
    <w:p w14:paraId="68CBC1A3" w14:textId="77777777" w:rsidR="0087732B" w:rsidRPr="005402AF" w:rsidRDefault="0087732B">
      <w:pPr>
        <w:rPr>
          <w:rFonts w:ascii="Book Antiqua" w:hAnsi="Book Antiqua"/>
          <w:b/>
          <w:sz w:val="22"/>
          <w:szCs w:val="22"/>
        </w:rPr>
      </w:pPr>
    </w:p>
    <w:p w14:paraId="6BD07A3B" w14:textId="77777777" w:rsidR="0087732B" w:rsidRPr="005402AF" w:rsidRDefault="0087732B">
      <w:pPr>
        <w:rPr>
          <w:rFonts w:ascii="Book Antiqua" w:hAnsi="Book Antiqua"/>
          <w:sz w:val="22"/>
          <w:szCs w:val="22"/>
        </w:rPr>
      </w:pPr>
      <w:r w:rsidRPr="005402AF">
        <w:rPr>
          <w:rFonts w:ascii="Book Antiqua" w:hAnsi="Book Antiqua"/>
          <w:b/>
          <w:sz w:val="22"/>
          <w:szCs w:val="22"/>
        </w:rPr>
        <w:lastRenderedPageBreak/>
        <w:t>Incompletes:</w:t>
      </w:r>
      <w:r w:rsidRPr="005402AF">
        <w:rPr>
          <w:rFonts w:ascii="Book Antiqua" w:hAnsi="Book Antiqua"/>
          <w:sz w:val="22"/>
          <w:szCs w:val="22"/>
        </w:rPr>
        <w:t xml:space="preserve">  A grade of incomplete may </w:t>
      </w:r>
      <w:r w:rsidR="00A43A20" w:rsidRPr="005402AF">
        <w:rPr>
          <w:rFonts w:ascii="Book Antiqua" w:hAnsi="Book Antiqua"/>
          <w:sz w:val="22"/>
          <w:szCs w:val="22"/>
        </w:rPr>
        <w:t>b</w:t>
      </w:r>
      <w:r w:rsidRPr="005402AF">
        <w:rPr>
          <w:rFonts w:ascii="Book Antiqua" w:hAnsi="Book Antiqua"/>
          <w:sz w:val="22"/>
          <w:szCs w:val="22"/>
        </w:rPr>
        <w:t>e given when circumstances arise which are beyond the student’s control and the student is unable to complete the course AND the student is passing when the circumstances arise.</w:t>
      </w:r>
    </w:p>
    <w:p w14:paraId="5FCFDBEF" w14:textId="77777777" w:rsidR="003B5B14" w:rsidRDefault="003B5B14">
      <w:pPr>
        <w:rPr>
          <w:rFonts w:ascii="Book Antiqua" w:hAnsi="Book Antiqua"/>
          <w:b/>
          <w:sz w:val="22"/>
          <w:szCs w:val="22"/>
        </w:rPr>
      </w:pPr>
    </w:p>
    <w:p w14:paraId="2F369BA3" w14:textId="39C89A2F" w:rsidR="004C7016" w:rsidRPr="005402AF" w:rsidRDefault="0086583E">
      <w:pPr>
        <w:rPr>
          <w:rFonts w:ascii="Book Antiqua" w:hAnsi="Book Antiqua"/>
          <w:b/>
          <w:sz w:val="22"/>
          <w:szCs w:val="22"/>
        </w:rPr>
      </w:pPr>
      <w:r w:rsidRPr="005402AF">
        <w:rPr>
          <w:rFonts w:ascii="Book Antiqua" w:hAnsi="Book Antiqua"/>
          <w:b/>
          <w:sz w:val="22"/>
          <w:szCs w:val="22"/>
        </w:rPr>
        <w:t>General Course Policies</w:t>
      </w:r>
    </w:p>
    <w:p w14:paraId="5CFD7921" w14:textId="77777777" w:rsidR="0086583E" w:rsidRPr="005402AF" w:rsidRDefault="00D609FB" w:rsidP="00D609FB">
      <w:pPr>
        <w:rPr>
          <w:rFonts w:ascii="Book Antiqua" w:hAnsi="Book Antiqua"/>
          <w:b/>
          <w:sz w:val="22"/>
          <w:szCs w:val="22"/>
        </w:rPr>
      </w:pPr>
      <w:r w:rsidRPr="005402AF">
        <w:rPr>
          <w:rFonts w:ascii="Book Antiqua" w:hAnsi="Book Antiqua"/>
          <w:sz w:val="22"/>
          <w:szCs w:val="22"/>
        </w:rPr>
        <w:t xml:space="preserve">1. Tests and Quizzes MUST be ONLY your own work. You are encouraged to work together </w:t>
      </w:r>
      <w:r w:rsidR="003331FD" w:rsidRPr="005402AF">
        <w:rPr>
          <w:rFonts w:ascii="Book Antiqua" w:hAnsi="Book Antiqua"/>
          <w:sz w:val="22"/>
          <w:szCs w:val="22"/>
        </w:rPr>
        <w:t xml:space="preserve">or ask for assistance </w:t>
      </w:r>
      <w:r w:rsidRPr="005402AF">
        <w:rPr>
          <w:rFonts w:ascii="Book Antiqua" w:hAnsi="Book Antiqua"/>
          <w:sz w:val="22"/>
          <w:szCs w:val="22"/>
        </w:rPr>
        <w:t>on homework (u</w:t>
      </w:r>
      <w:r w:rsidR="003331FD" w:rsidRPr="005402AF">
        <w:rPr>
          <w:rFonts w:ascii="Book Antiqua" w:hAnsi="Book Antiqua"/>
          <w:sz w:val="22"/>
          <w:szCs w:val="22"/>
        </w:rPr>
        <w:t>nless otherwise specified), but</w:t>
      </w:r>
      <w:r w:rsidR="003331FD" w:rsidRPr="005402AF">
        <w:rPr>
          <w:rFonts w:ascii="Book Antiqua" w:hAnsi="Book Antiqua"/>
          <w:b/>
          <w:sz w:val="22"/>
          <w:szCs w:val="22"/>
        </w:rPr>
        <w:t xml:space="preserve"> it is your responsibility to understand and learn the content.  </w:t>
      </w:r>
    </w:p>
    <w:p w14:paraId="031CDAAE" w14:textId="77777777" w:rsidR="00542698" w:rsidRPr="005402AF" w:rsidRDefault="00542698" w:rsidP="00D609FB">
      <w:pPr>
        <w:rPr>
          <w:rFonts w:ascii="Book Antiqua" w:hAnsi="Book Antiqua"/>
          <w:b/>
          <w:sz w:val="22"/>
          <w:szCs w:val="22"/>
        </w:rPr>
      </w:pPr>
    </w:p>
    <w:p w14:paraId="04FE0A13" w14:textId="77777777" w:rsidR="00D609FB" w:rsidRPr="005402AF" w:rsidRDefault="00D609FB" w:rsidP="00D609FB">
      <w:pPr>
        <w:rPr>
          <w:rFonts w:ascii="Book Antiqua" w:hAnsi="Book Antiqua"/>
          <w:sz w:val="22"/>
          <w:szCs w:val="22"/>
        </w:rPr>
      </w:pPr>
      <w:r w:rsidRPr="005402AF">
        <w:rPr>
          <w:rFonts w:ascii="Book Antiqua" w:hAnsi="Book Antiqua"/>
          <w:sz w:val="22"/>
          <w:szCs w:val="22"/>
        </w:rPr>
        <w:t xml:space="preserve">2. Generally, it is my policy to </w:t>
      </w:r>
      <w:r w:rsidRPr="005402AF">
        <w:rPr>
          <w:rFonts w:ascii="Book Antiqua" w:hAnsi="Book Antiqua"/>
          <w:b/>
          <w:sz w:val="22"/>
          <w:szCs w:val="22"/>
        </w:rPr>
        <w:t>not</w:t>
      </w:r>
      <w:r w:rsidRPr="005402AF">
        <w:rPr>
          <w:rFonts w:ascii="Book Antiqua" w:hAnsi="Book Antiqua"/>
          <w:sz w:val="22"/>
          <w:szCs w:val="22"/>
        </w:rPr>
        <w:t xml:space="preserve"> allow make-up tests or quizzes.  An exception is likely to be made provided you make your request </w:t>
      </w:r>
      <w:r w:rsidRPr="005402AF">
        <w:rPr>
          <w:rFonts w:ascii="Book Antiqua" w:hAnsi="Book Antiqua"/>
          <w:b/>
          <w:sz w:val="22"/>
          <w:szCs w:val="22"/>
        </w:rPr>
        <w:t>in advance</w:t>
      </w:r>
      <w:r w:rsidRPr="005402AF">
        <w:rPr>
          <w:rFonts w:ascii="Book Antiqua" w:hAnsi="Book Antiqua"/>
          <w:sz w:val="22"/>
          <w:szCs w:val="22"/>
        </w:rPr>
        <w:t xml:space="preserve"> of the test or quiz</w:t>
      </w:r>
      <w:r w:rsidR="00EC70CA" w:rsidRPr="005402AF">
        <w:rPr>
          <w:rFonts w:ascii="Book Antiqua" w:hAnsi="Book Antiqua"/>
          <w:sz w:val="22"/>
          <w:szCs w:val="22"/>
        </w:rPr>
        <w:t>. The make-up date will need to be within a reasonable timeframe and at the convenience of the instructor.</w:t>
      </w:r>
    </w:p>
    <w:p w14:paraId="20D52B9C" w14:textId="77777777" w:rsidR="00542698" w:rsidRPr="005402AF" w:rsidRDefault="00542698" w:rsidP="00D609FB">
      <w:pPr>
        <w:rPr>
          <w:rFonts w:ascii="Book Antiqua" w:hAnsi="Book Antiqua"/>
          <w:sz w:val="22"/>
          <w:szCs w:val="22"/>
        </w:rPr>
      </w:pPr>
    </w:p>
    <w:p w14:paraId="2CF6CCB1" w14:textId="77777777" w:rsidR="00EC70CA" w:rsidRPr="005402AF" w:rsidRDefault="00EC70CA" w:rsidP="00D609FB">
      <w:pPr>
        <w:rPr>
          <w:rFonts w:ascii="Book Antiqua" w:hAnsi="Book Antiqua"/>
          <w:sz w:val="22"/>
          <w:szCs w:val="22"/>
        </w:rPr>
      </w:pPr>
      <w:r w:rsidRPr="005402AF">
        <w:rPr>
          <w:rFonts w:ascii="Book Antiqua" w:hAnsi="Book Antiqua"/>
          <w:sz w:val="22"/>
          <w:szCs w:val="22"/>
        </w:rPr>
        <w:t xml:space="preserve">3. Appeal of grading should be submitted </w:t>
      </w:r>
      <w:r w:rsidRPr="005402AF">
        <w:rPr>
          <w:rFonts w:ascii="Book Antiqua" w:hAnsi="Book Antiqua"/>
          <w:sz w:val="22"/>
          <w:szCs w:val="22"/>
          <w:u w:val="single"/>
        </w:rPr>
        <w:t>in writing</w:t>
      </w:r>
      <w:r w:rsidRPr="005402AF">
        <w:rPr>
          <w:rFonts w:ascii="Book Antiqua" w:hAnsi="Book Antiqua"/>
          <w:sz w:val="22"/>
          <w:szCs w:val="22"/>
        </w:rPr>
        <w:t xml:space="preserve"> within 5 days of receiv</w:t>
      </w:r>
      <w:r w:rsidR="00E422DD" w:rsidRPr="005402AF">
        <w:rPr>
          <w:rFonts w:ascii="Book Antiqua" w:hAnsi="Book Antiqua"/>
          <w:sz w:val="22"/>
          <w:szCs w:val="22"/>
        </w:rPr>
        <w:t>ing</w:t>
      </w:r>
      <w:r w:rsidRPr="005402AF">
        <w:rPr>
          <w:rFonts w:ascii="Book Antiqua" w:hAnsi="Book Antiqua"/>
          <w:sz w:val="22"/>
          <w:szCs w:val="22"/>
        </w:rPr>
        <w:t xml:space="preserve"> the evaluation.</w:t>
      </w:r>
    </w:p>
    <w:p w14:paraId="13176268" w14:textId="77777777" w:rsidR="000B2044" w:rsidRPr="005402AF" w:rsidRDefault="000B2044" w:rsidP="00D609FB">
      <w:pPr>
        <w:rPr>
          <w:rFonts w:ascii="Book Antiqua" w:hAnsi="Book Antiqua"/>
          <w:sz w:val="22"/>
          <w:szCs w:val="22"/>
        </w:rPr>
      </w:pPr>
    </w:p>
    <w:p w14:paraId="0326DF2D" w14:textId="77777777" w:rsidR="00E4330E" w:rsidRPr="005402AF" w:rsidRDefault="00A30660" w:rsidP="009C6F1D">
      <w:pPr>
        <w:autoSpaceDE w:val="0"/>
        <w:autoSpaceDN w:val="0"/>
        <w:adjustRightInd w:val="0"/>
        <w:rPr>
          <w:rFonts w:ascii="Book Antiqua" w:hAnsi="Book Antiqua" w:cs="Arial"/>
          <w:sz w:val="22"/>
          <w:szCs w:val="22"/>
        </w:rPr>
      </w:pPr>
      <w:r w:rsidRPr="005402AF">
        <w:rPr>
          <w:rFonts w:ascii="Book Antiqua" w:hAnsi="Book Antiqua" w:cs="Arial"/>
          <w:b/>
          <w:sz w:val="22"/>
          <w:szCs w:val="22"/>
        </w:rPr>
        <w:t>Disability Accommodations</w:t>
      </w:r>
      <w:r w:rsidR="00E4330E" w:rsidRPr="005402AF">
        <w:rPr>
          <w:rFonts w:ascii="Book Antiqua" w:hAnsi="Book Antiqua" w:cs="Arial"/>
          <w:sz w:val="22"/>
          <w:szCs w:val="22"/>
        </w:rPr>
        <w:t xml:space="preserve">: </w:t>
      </w:r>
      <w:r w:rsidR="00E4330E" w:rsidRPr="005402AF">
        <w:rPr>
          <w:rFonts w:ascii="Book Antiqua" w:eastAsiaTheme="minorHAnsi" w:hAnsi="Book Antiqua" w:cs="Arial"/>
          <w:sz w:val="22"/>
          <w:szCs w:val="22"/>
          <w:lang w:eastAsia="en-US"/>
        </w:rPr>
        <w:t xml:space="preserve"> </w:t>
      </w:r>
      <w:r w:rsidR="00E4330E" w:rsidRPr="005402AF">
        <w:rPr>
          <w:rFonts w:ascii="Book Antiqua" w:hAnsi="Book Antiqua" w:cs="Arial"/>
          <w:sz w:val="22"/>
          <w:szCs w:val="22"/>
        </w:rPr>
        <w:t xml:space="preserve">Information regarding Section 504 of the Rehabilitation Act or the Americans with Disabilities Act can be found at the UWSP Disability and Assistive Technology Center site </w:t>
      </w:r>
      <w:hyperlink r:id="rId8" w:history="1">
        <w:r w:rsidR="00193365" w:rsidRPr="005402AF">
          <w:rPr>
            <w:rStyle w:val="Hyperlink"/>
            <w:rFonts w:ascii="Book Antiqua" w:hAnsi="Book Antiqua" w:cs="Arial"/>
            <w:color w:val="auto"/>
            <w:sz w:val="22"/>
            <w:szCs w:val="22"/>
          </w:rPr>
          <w:t>http://www.uwsp.edu/disability</w:t>
        </w:r>
      </w:hyperlink>
      <w:r w:rsidR="00E4330E" w:rsidRPr="005402AF">
        <w:rPr>
          <w:rFonts w:ascii="Book Antiqua" w:hAnsi="Book Antiqua" w:cs="Arial"/>
          <w:sz w:val="22"/>
          <w:szCs w:val="22"/>
        </w:rPr>
        <w:t xml:space="preserve">.  To request any accommodations relevant to this class, </w:t>
      </w:r>
      <w:r w:rsidR="009C6F1D" w:rsidRPr="005402AF">
        <w:rPr>
          <w:rFonts w:ascii="Book Antiqua" w:hAnsi="Book Antiqua" w:cs="Arial"/>
          <w:sz w:val="22"/>
          <w:szCs w:val="22"/>
        </w:rPr>
        <w:t>please</w:t>
      </w:r>
      <w:r w:rsidR="00E4330E" w:rsidRPr="005402AF">
        <w:rPr>
          <w:rFonts w:ascii="Book Antiqua" w:hAnsi="Book Antiqua" w:cs="Arial"/>
          <w:sz w:val="22"/>
          <w:szCs w:val="22"/>
        </w:rPr>
        <w:t xml:space="preserve"> discuss the matter with the staff at the Center</w:t>
      </w:r>
      <w:r w:rsidR="009C6F1D" w:rsidRPr="005402AF">
        <w:rPr>
          <w:rFonts w:ascii="Book Antiqua" w:hAnsi="Book Antiqua" w:cs="Arial"/>
          <w:sz w:val="22"/>
          <w:szCs w:val="22"/>
        </w:rPr>
        <w:t xml:space="preserve"> and communicate with</w:t>
      </w:r>
      <w:r w:rsidR="00175C51" w:rsidRPr="005402AF">
        <w:rPr>
          <w:rFonts w:ascii="Book Antiqua" w:hAnsi="Book Antiqua" w:cs="Arial"/>
          <w:sz w:val="22"/>
          <w:szCs w:val="22"/>
        </w:rPr>
        <w:t xml:space="preserve"> the instructor for proper accommodations</w:t>
      </w:r>
      <w:r w:rsidR="009C6F1D" w:rsidRPr="005402AF">
        <w:rPr>
          <w:rFonts w:ascii="Book Antiqua" w:hAnsi="Book Antiqua" w:cs="Arial"/>
          <w:sz w:val="22"/>
          <w:szCs w:val="22"/>
        </w:rPr>
        <w:t>.</w:t>
      </w:r>
      <w:r w:rsidR="00193365" w:rsidRPr="005402AF">
        <w:rPr>
          <w:rFonts w:ascii="Book Antiqua" w:hAnsi="Book Antiqua" w:cs="Arial"/>
          <w:sz w:val="22"/>
          <w:szCs w:val="22"/>
        </w:rPr>
        <w:t xml:space="preserve"> If your accommodations are sent to the instructor via email, please take time to discuss them in person as well.</w:t>
      </w:r>
    </w:p>
    <w:p w14:paraId="054C83B3" w14:textId="77777777" w:rsidR="00EF220D" w:rsidRPr="005402AF" w:rsidRDefault="00EF220D" w:rsidP="00E4330E">
      <w:pPr>
        <w:autoSpaceDE w:val="0"/>
        <w:autoSpaceDN w:val="0"/>
        <w:adjustRightInd w:val="0"/>
        <w:rPr>
          <w:rFonts w:ascii="Book Antiqua" w:hAnsi="Book Antiqua" w:cs="Arial"/>
          <w:sz w:val="22"/>
          <w:szCs w:val="22"/>
        </w:rPr>
      </w:pPr>
    </w:p>
    <w:p w14:paraId="63652AA7" w14:textId="77777777" w:rsidR="002A59DA" w:rsidRPr="005402AF" w:rsidRDefault="00A30660" w:rsidP="002A59DA">
      <w:pPr>
        <w:autoSpaceDE w:val="0"/>
        <w:autoSpaceDN w:val="0"/>
        <w:adjustRightInd w:val="0"/>
        <w:rPr>
          <w:rFonts w:ascii="Book Antiqua" w:hAnsi="Book Antiqua" w:cs="Arial"/>
          <w:sz w:val="22"/>
          <w:szCs w:val="22"/>
        </w:rPr>
      </w:pPr>
      <w:r w:rsidRPr="005402AF">
        <w:rPr>
          <w:rFonts w:ascii="Book Antiqua" w:hAnsi="Book Antiqua" w:cs="Arial"/>
          <w:b/>
          <w:sz w:val="22"/>
          <w:szCs w:val="22"/>
        </w:rPr>
        <w:t>Community Bill of Rights and Responsibilities</w:t>
      </w:r>
      <w:r w:rsidRPr="005402AF">
        <w:rPr>
          <w:rFonts w:ascii="Book Antiqua" w:hAnsi="Book Antiqua" w:cs="Arial"/>
          <w:sz w:val="22"/>
          <w:szCs w:val="22"/>
        </w:rPr>
        <w:t xml:space="preserve">:  </w:t>
      </w:r>
      <w:r w:rsidR="002A59DA" w:rsidRPr="005402AF">
        <w:rPr>
          <w:rFonts w:ascii="Book Antiqua" w:hAnsi="Book Antiqua" w:cs="Arial"/>
          <w:sz w:val="22"/>
          <w:szCs w:val="22"/>
        </w:rPr>
        <w:t xml:space="preserve"> You should be fully aware of your rights and responsibilities</w:t>
      </w:r>
      <w:r w:rsidR="00E1780F" w:rsidRPr="005402AF">
        <w:rPr>
          <w:rFonts w:ascii="Book Antiqua" w:hAnsi="Book Antiqua" w:cs="Arial"/>
          <w:sz w:val="22"/>
          <w:szCs w:val="22"/>
        </w:rPr>
        <w:t xml:space="preserve"> </w:t>
      </w:r>
      <w:r w:rsidR="002A59DA" w:rsidRPr="005402AF">
        <w:rPr>
          <w:rFonts w:ascii="Book Antiqua" w:hAnsi="Book Antiqua" w:cs="Arial"/>
          <w:sz w:val="22"/>
          <w:szCs w:val="22"/>
        </w:rPr>
        <w:t>as a UWSP student. These are detailed in</w:t>
      </w:r>
      <w:r w:rsidR="008F0A88" w:rsidRPr="005402AF">
        <w:rPr>
          <w:rFonts w:ascii="Book Antiqua" w:hAnsi="Book Antiqua" w:cs="Arial"/>
          <w:sz w:val="22"/>
          <w:szCs w:val="22"/>
        </w:rPr>
        <w:t xml:space="preserve"> </w:t>
      </w:r>
      <w:r w:rsidR="002A59DA" w:rsidRPr="005402AF">
        <w:rPr>
          <w:rFonts w:ascii="Book Antiqua" w:hAnsi="Book Antiqua" w:cs="Arial"/>
          <w:sz w:val="22"/>
          <w:szCs w:val="22"/>
        </w:rPr>
        <w:t>the UWSP Community Rights and Responsibilities found at</w:t>
      </w:r>
      <w:r w:rsidR="00192151" w:rsidRPr="005402AF">
        <w:rPr>
          <w:rFonts w:ascii="Book Antiqua" w:hAnsi="Book Antiqua" w:cs="Arial"/>
          <w:sz w:val="22"/>
          <w:szCs w:val="22"/>
        </w:rPr>
        <w:t xml:space="preserve"> </w:t>
      </w:r>
      <w:hyperlink r:id="rId9" w:history="1">
        <w:r w:rsidR="00192151" w:rsidRPr="005402AF">
          <w:rPr>
            <w:rStyle w:val="Hyperlink"/>
            <w:rFonts w:ascii="Book Antiqua" w:hAnsi="Book Antiqua"/>
            <w:color w:val="auto"/>
            <w:sz w:val="22"/>
            <w:szCs w:val="22"/>
          </w:rPr>
          <w:t>http://www.uwsp.edu/dos/Documents/CommunityRights.pdf</w:t>
        </w:r>
      </w:hyperlink>
      <w:r w:rsidR="00EC063B" w:rsidRPr="005402AF">
        <w:rPr>
          <w:rFonts w:ascii="Book Antiqua" w:hAnsi="Book Antiqua" w:cs="Arial"/>
          <w:sz w:val="22"/>
          <w:szCs w:val="22"/>
        </w:rPr>
        <w:t>.</w:t>
      </w:r>
    </w:p>
    <w:p w14:paraId="3B223FD5" w14:textId="77777777" w:rsidR="00C179F2" w:rsidRPr="005402AF" w:rsidRDefault="00C179F2" w:rsidP="002A59DA">
      <w:pPr>
        <w:autoSpaceDE w:val="0"/>
        <w:autoSpaceDN w:val="0"/>
        <w:adjustRightInd w:val="0"/>
        <w:rPr>
          <w:rFonts w:ascii="Book Antiqua" w:hAnsi="Book Antiqua" w:cs="Arial"/>
          <w:sz w:val="22"/>
          <w:szCs w:val="22"/>
        </w:rPr>
      </w:pPr>
    </w:p>
    <w:p w14:paraId="2BF7A84B" w14:textId="77777777" w:rsidR="00EE03D9" w:rsidRPr="005402AF" w:rsidRDefault="00EE03D9" w:rsidP="002A59DA">
      <w:pPr>
        <w:autoSpaceDE w:val="0"/>
        <w:autoSpaceDN w:val="0"/>
        <w:adjustRightInd w:val="0"/>
        <w:rPr>
          <w:rFonts w:ascii="Book Antiqua" w:hAnsi="Book Antiqua" w:cs="Arial"/>
          <w:sz w:val="22"/>
          <w:szCs w:val="22"/>
        </w:rPr>
      </w:pPr>
      <w:r w:rsidRPr="005402AF">
        <w:rPr>
          <w:rFonts w:ascii="Book Antiqua" w:hAnsi="Book Antiqua" w:cs="Arial"/>
          <w:b/>
          <w:sz w:val="22"/>
          <w:szCs w:val="22"/>
        </w:rPr>
        <w:t>Title IX</w:t>
      </w:r>
      <w:r w:rsidRPr="005402AF">
        <w:rPr>
          <w:rFonts w:ascii="Book Antiqua" w:hAnsi="Book Antiqua" w:cs="Arial"/>
          <w:sz w:val="22"/>
          <w:szCs w:val="22"/>
        </w:rPr>
        <w:t xml:space="preserve"> makes it clear that violence and harassment based on gender are Civil Rights offenses subject to the same kinds of accountability and the same kinds of support applied to offenses against other protected categories such as race, national origin, etc. If you or someone you know has been harassed or assaulted, you can find the appropriate resources at </w:t>
      </w:r>
      <w:hyperlink r:id="rId10" w:history="1">
        <w:r w:rsidRPr="005402AF">
          <w:rPr>
            <w:rStyle w:val="Hyperlink"/>
            <w:rFonts w:ascii="Book Antiqua" w:hAnsi="Book Antiqua" w:cs="Arial"/>
            <w:color w:val="auto"/>
            <w:sz w:val="22"/>
            <w:szCs w:val="22"/>
          </w:rPr>
          <w:t>http://www.uwsp.edu/DOS/sexualassault/Pages/default.aspx</w:t>
        </w:r>
      </w:hyperlink>
      <w:r w:rsidRPr="005402AF">
        <w:rPr>
          <w:rFonts w:ascii="Book Antiqua" w:hAnsi="Book Antiqua" w:cs="Arial"/>
          <w:sz w:val="22"/>
          <w:szCs w:val="22"/>
        </w:rPr>
        <w:t xml:space="preserve">. </w:t>
      </w:r>
    </w:p>
    <w:p w14:paraId="57001DE3" w14:textId="77777777" w:rsidR="00A30660" w:rsidRPr="005402AF" w:rsidRDefault="00A30660" w:rsidP="002A59DA">
      <w:pPr>
        <w:autoSpaceDE w:val="0"/>
        <w:autoSpaceDN w:val="0"/>
        <w:adjustRightInd w:val="0"/>
        <w:rPr>
          <w:rFonts w:ascii="Book Antiqua" w:hAnsi="Book Antiqua" w:cs="Arial"/>
          <w:sz w:val="22"/>
          <w:szCs w:val="22"/>
        </w:rPr>
      </w:pPr>
    </w:p>
    <w:p w14:paraId="3A8762BC" w14:textId="77777777" w:rsidR="00304B2B" w:rsidRPr="005402AF" w:rsidRDefault="00304B2B" w:rsidP="00304B2B">
      <w:pPr>
        <w:spacing w:line="276" w:lineRule="auto"/>
        <w:rPr>
          <w:rFonts w:ascii="Book Antiqua" w:hAnsi="Book Antiqua"/>
          <w:b/>
          <w:sz w:val="22"/>
          <w:szCs w:val="22"/>
        </w:rPr>
        <w:sectPr w:rsidR="00304B2B" w:rsidRPr="005402AF" w:rsidSect="009D0B5E">
          <w:type w:val="continuous"/>
          <w:pgSz w:w="12240" w:h="15840"/>
          <w:pgMar w:top="720" w:right="720" w:bottom="576" w:left="1008" w:header="720" w:footer="720" w:gutter="0"/>
          <w:cols w:space="720"/>
          <w:docGrid w:linePitch="360"/>
        </w:sectPr>
      </w:pPr>
      <w:r w:rsidRPr="005402AF">
        <w:rPr>
          <w:rFonts w:ascii="Book Antiqua" w:hAnsi="Book Antiqua"/>
          <w:b/>
          <w:sz w:val="22"/>
          <w:szCs w:val="22"/>
        </w:rPr>
        <w:t xml:space="preserve">Suggestions for success:  </w:t>
      </w:r>
    </w:p>
    <w:p w14:paraId="76E394E5" w14:textId="77777777" w:rsidR="00304B2B" w:rsidRPr="005402AF" w:rsidRDefault="00304B2B" w:rsidP="00304B2B">
      <w:pPr>
        <w:numPr>
          <w:ilvl w:val="0"/>
          <w:numId w:val="2"/>
        </w:numPr>
        <w:spacing w:line="276" w:lineRule="auto"/>
        <w:ind w:left="1080"/>
        <w:rPr>
          <w:rFonts w:ascii="Book Antiqua" w:hAnsi="Book Antiqua"/>
          <w:sz w:val="22"/>
          <w:szCs w:val="22"/>
        </w:rPr>
      </w:pPr>
      <w:r w:rsidRPr="005402AF">
        <w:rPr>
          <w:rFonts w:ascii="Book Antiqua" w:hAnsi="Book Antiqua"/>
          <w:b/>
          <w:sz w:val="22"/>
          <w:szCs w:val="22"/>
        </w:rPr>
        <w:t>Be responsible</w:t>
      </w:r>
      <w:r w:rsidRPr="005402AF">
        <w:rPr>
          <w:rFonts w:ascii="Book Antiqua" w:hAnsi="Book Antiqua"/>
          <w:sz w:val="22"/>
          <w:szCs w:val="22"/>
        </w:rPr>
        <w:t xml:space="preserve"> for your </w:t>
      </w:r>
      <w:r w:rsidRPr="005402AF">
        <w:rPr>
          <w:rFonts w:ascii="Book Antiqua" w:hAnsi="Book Antiqua"/>
          <w:i/>
          <w:sz w:val="22"/>
          <w:szCs w:val="22"/>
        </w:rPr>
        <w:t>own learning</w:t>
      </w:r>
      <w:r w:rsidRPr="005402AF">
        <w:rPr>
          <w:rFonts w:ascii="Book Antiqua" w:hAnsi="Book Antiqua"/>
          <w:sz w:val="22"/>
          <w:szCs w:val="22"/>
        </w:rPr>
        <w:t xml:space="preserve"> and </w:t>
      </w:r>
      <w:r w:rsidRPr="005402AF">
        <w:rPr>
          <w:rFonts w:ascii="Book Antiqua" w:hAnsi="Book Antiqua"/>
          <w:sz w:val="22"/>
          <w:szCs w:val="22"/>
          <w:u w:val="double"/>
        </w:rPr>
        <w:t>treat it as your current job</w:t>
      </w:r>
      <w:r w:rsidRPr="005402AF">
        <w:rPr>
          <w:rFonts w:ascii="Book Antiqua" w:hAnsi="Book Antiqua"/>
          <w:sz w:val="22"/>
          <w:szCs w:val="22"/>
        </w:rPr>
        <w:t>!</w:t>
      </w:r>
    </w:p>
    <w:p w14:paraId="13D403CA" w14:textId="77777777" w:rsidR="00304B2B" w:rsidRPr="005402AF" w:rsidRDefault="00304B2B" w:rsidP="00304B2B">
      <w:pPr>
        <w:numPr>
          <w:ilvl w:val="0"/>
          <w:numId w:val="2"/>
        </w:numPr>
        <w:spacing w:line="276" w:lineRule="auto"/>
        <w:ind w:left="1080"/>
        <w:rPr>
          <w:rFonts w:ascii="Book Antiqua" w:hAnsi="Book Antiqua"/>
          <w:sz w:val="22"/>
          <w:szCs w:val="22"/>
        </w:rPr>
      </w:pPr>
      <w:r w:rsidRPr="005402AF">
        <w:rPr>
          <w:rFonts w:ascii="Book Antiqua" w:hAnsi="Book Antiqua"/>
          <w:b/>
          <w:sz w:val="22"/>
          <w:szCs w:val="22"/>
        </w:rPr>
        <w:t>Read</w:t>
      </w:r>
      <w:r w:rsidRPr="005402AF">
        <w:rPr>
          <w:rFonts w:ascii="Book Antiqua" w:hAnsi="Book Antiqua"/>
          <w:sz w:val="22"/>
          <w:szCs w:val="22"/>
        </w:rPr>
        <w:t xml:space="preserve"> the book and </w:t>
      </w:r>
      <w:r w:rsidRPr="005402AF">
        <w:rPr>
          <w:rFonts w:ascii="Book Antiqua" w:hAnsi="Book Antiqua"/>
          <w:b/>
          <w:sz w:val="22"/>
          <w:szCs w:val="22"/>
        </w:rPr>
        <w:t xml:space="preserve">review </w:t>
      </w:r>
      <w:r w:rsidRPr="005402AF">
        <w:rPr>
          <w:rFonts w:ascii="Book Antiqua" w:hAnsi="Book Antiqua"/>
          <w:sz w:val="22"/>
          <w:szCs w:val="22"/>
        </w:rPr>
        <w:t xml:space="preserve">examples and/or </w:t>
      </w:r>
      <w:r w:rsidRPr="005402AF">
        <w:rPr>
          <w:rFonts w:ascii="Book Antiqua" w:hAnsi="Book Antiqua"/>
          <w:b/>
          <w:sz w:val="22"/>
          <w:szCs w:val="22"/>
        </w:rPr>
        <w:t>review online resources</w:t>
      </w:r>
      <w:r w:rsidRPr="005402AF">
        <w:rPr>
          <w:rFonts w:ascii="Book Antiqua" w:hAnsi="Book Antiqua"/>
          <w:sz w:val="22"/>
          <w:szCs w:val="22"/>
        </w:rPr>
        <w:t>.</w:t>
      </w:r>
    </w:p>
    <w:p w14:paraId="47A213C1" w14:textId="77777777" w:rsidR="00304B2B" w:rsidRPr="005402AF" w:rsidRDefault="00304B2B" w:rsidP="00304B2B">
      <w:pPr>
        <w:numPr>
          <w:ilvl w:val="0"/>
          <w:numId w:val="2"/>
        </w:numPr>
        <w:spacing w:line="276" w:lineRule="auto"/>
        <w:ind w:left="1080"/>
        <w:rPr>
          <w:rFonts w:ascii="Book Antiqua" w:hAnsi="Book Antiqua"/>
          <w:sz w:val="22"/>
          <w:szCs w:val="22"/>
        </w:rPr>
      </w:pPr>
      <w:r w:rsidRPr="005402AF">
        <w:rPr>
          <w:rFonts w:ascii="Book Antiqua" w:hAnsi="Book Antiqua"/>
          <w:b/>
          <w:sz w:val="22"/>
          <w:szCs w:val="22"/>
        </w:rPr>
        <w:t>Attend</w:t>
      </w:r>
      <w:r w:rsidRPr="005402AF">
        <w:rPr>
          <w:rFonts w:ascii="Book Antiqua" w:hAnsi="Book Antiqua"/>
          <w:sz w:val="22"/>
          <w:szCs w:val="22"/>
        </w:rPr>
        <w:t xml:space="preserve"> lectures</w:t>
      </w:r>
      <w:r w:rsidR="00380BDF" w:rsidRPr="005402AF">
        <w:rPr>
          <w:rFonts w:ascii="Book Antiqua" w:hAnsi="Book Antiqua"/>
          <w:sz w:val="22"/>
          <w:szCs w:val="22"/>
        </w:rPr>
        <w:t xml:space="preserve"> and </w:t>
      </w:r>
      <w:r w:rsidR="00380BDF" w:rsidRPr="005402AF">
        <w:rPr>
          <w:rFonts w:ascii="Book Antiqua" w:hAnsi="Book Antiqua"/>
          <w:b/>
          <w:sz w:val="22"/>
          <w:szCs w:val="22"/>
        </w:rPr>
        <w:t>engage</w:t>
      </w:r>
      <w:r w:rsidR="00380BDF" w:rsidRPr="005402AF">
        <w:rPr>
          <w:rFonts w:ascii="Book Antiqua" w:hAnsi="Book Antiqua"/>
          <w:sz w:val="22"/>
          <w:szCs w:val="22"/>
        </w:rPr>
        <w:t xml:space="preserve"> your brain in the content.</w:t>
      </w:r>
    </w:p>
    <w:p w14:paraId="2FDCB5DF" w14:textId="77777777" w:rsidR="00304B2B" w:rsidRPr="005402AF" w:rsidRDefault="00304B2B" w:rsidP="00304B2B">
      <w:pPr>
        <w:numPr>
          <w:ilvl w:val="0"/>
          <w:numId w:val="2"/>
        </w:numPr>
        <w:spacing w:line="276" w:lineRule="auto"/>
        <w:ind w:left="1080"/>
        <w:rPr>
          <w:rFonts w:ascii="Book Antiqua" w:hAnsi="Book Antiqua"/>
          <w:sz w:val="22"/>
          <w:szCs w:val="22"/>
        </w:rPr>
      </w:pPr>
      <w:r w:rsidRPr="005402AF">
        <w:rPr>
          <w:rFonts w:ascii="Book Antiqua" w:hAnsi="Book Antiqua"/>
          <w:b/>
          <w:sz w:val="22"/>
          <w:szCs w:val="22"/>
        </w:rPr>
        <w:t>Do</w:t>
      </w:r>
      <w:r w:rsidRPr="005402AF">
        <w:rPr>
          <w:rFonts w:ascii="Book Antiqua" w:hAnsi="Book Antiqua"/>
          <w:sz w:val="22"/>
          <w:szCs w:val="22"/>
        </w:rPr>
        <w:t xml:space="preserve"> assigned problems (and practice problems) to understand concepts.</w:t>
      </w:r>
    </w:p>
    <w:p w14:paraId="4139EEEC" w14:textId="77777777" w:rsidR="00304B2B" w:rsidRPr="005402AF" w:rsidRDefault="00304B2B" w:rsidP="00304B2B">
      <w:pPr>
        <w:numPr>
          <w:ilvl w:val="0"/>
          <w:numId w:val="2"/>
        </w:numPr>
        <w:spacing w:line="276" w:lineRule="auto"/>
        <w:ind w:left="1080"/>
        <w:rPr>
          <w:rFonts w:ascii="Book Antiqua" w:hAnsi="Book Antiqua"/>
          <w:sz w:val="22"/>
          <w:szCs w:val="22"/>
        </w:rPr>
      </w:pPr>
      <w:r w:rsidRPr="005402AF">
        <w:rPr>
          <w:rFonts w:ascii="Book Antiqua" w:hAnsi="Book Antiqua"/>
          <w:b/>
          <w:sz w:val="22"/>
          <w:szCs w:val="22"/>
        </w:rPr>
        <w:t>Ask</w:t>
      </w:r>
      <w:r w:rsidRPr="005402AF">
        <w:rPr>
          <w:rFonts w:ascii="Book Antiqua" w:hAnsi="Book Antiqua"/>
          <w:sz w:val="22"/>
          <w:szCs w:val="22"/>
        </w:rPr>
        <w:t xml:space="preserve"> questions before, during, and after class or online at your convenience.</w:t>
      </w:r>
    </w:p>
    <w:p w14:paraId="668FB570" w14:textId="77777777" w:rsidR="00304B2B" w:rsidRPr="005402AF" w:rsidRDefault="00304B2B" w:rsidP="00304B2B">
      <w:pPr>
        <w:numPr>
          <w:ilvl w:val="0"/>
          <w:numId w:val="2"/>
        </w:numPr>
        <w:spacing w:line="276" w:lineRule="auto"/>
        <w:ind w:left="1080"/>
        <w:rPr>
          <w:rFonts w:ascii="Book Antiqua" w:hAnsi="Book Antiqua"/>
          <w:sz w:val="22"/>
          <w:szCs w:val="22"/>
        </w:rPr>
      </w:pPr>
      <w:r w:rsidRPr="005402AF">
        <w:rPr>
          <w:rFonts w:ascii="Book Antiqua" w:hAnsi="Book Antiqua"/>
          <w:b/>
          <w:sz w:val="22"/>
          <w:szCs w:val="22"/>
        </w:rPr>
        <w:t xml:space="preserve">Visit </w:t>
      </w:r>
      <w:r w:rsidR="00F02C4E" w:rsidRPr="005402AF">
        <w:rPr>
          <w:rFonts w:ascii="Book Antiqua" w:hAnsi="Book Antiqua"/>
          <w:sz w:val="22"/>
          <w:szCs w:val="22"/>
        </w:rPr>
        <w:t>your instructor at his</w:t>
      </w:r>
      <w:r w:rsidRPr="005402AF">
        <w:rPr>
          <w:rFonts w:ascii="Book Antiqua" w:hAnsi="Book Antiqua"/>
          <w:sz w:val="22"/>
          <w:szCs w:val="22"/>
        </w:rPr>
        <w:t xml:space="preserve"> office.</w:t>
      </w:r>
    </w:p>
    <w:p w14:paraId="3230847F" w14:textId="77777777" w:rsidR="00304B2B" w:rsidRPr="005402AF" w:rsidRDefault="00304B2B" w:rsidP="00304B2B">
      <w:pPr>
        <w:numPr>
          <w:ilvl w:val="0"/>
          <w:numId w:val="2"/>
        </w:numPr>
        <w:spacing w:line="276" w:lineRule="auto"/>
        <w:ind w:left="1080"/>
        <w:rPr>
          <w:rFonts w:ascii="Book Antiqua" w:hAnsi="Book Antiqua"/>
          <w:sz w:val="22"/>
          <w:szCs w:val="22"/>
        </w:rPr>
      </w:pPr>
      <w:r w:rsidRPr="005402AF">
        <w:rPr>
          <w:rFonts w:ascii="Book Antiqua" w:hAnsi="Book Antiqua"/>
          <w:b/>
          <w:sz w:val="22"/>
          <w:szCs w:val="22"/>
        </w:rPr>
        <w:t xml:space="preserve">Utilize </w:t>
      </w:r>
      <w:r w:rsidRPr="005402AF">
        <w:rPr>
          <w:rFonts w:ascii="Book Antiqua" w:hAnsi="Book Antiqua"/>
          <w:sz w:val="22"/>
          <w:szCs w:val="22"/>
        </w:rPr>
        <w:t>UWSP resources to seek additional help.</w:t>
      </w:r>
    </w:p>
    <w:p w14:paraId="0A57CAD1" w14:textId="77777777" w:rsidR="00304B2B" w:rsidRPr="005402AF" w:rsidRDefault="00304B2B" w:rsidP="00304B2B">
      <w:pPr>
        <w:numPr>
          <w:ilvl w:val="0"/>
          <w:numId w:val="2"/>
        </w:numPr>
        <w:spacing w:line="276" w:lineRule="auto"/>
        <w:ind w:left="1080"/>
        <w:rPr>
          <w:rFonts w:ascii="Book Antiqua" w:hAnsi="Book Antiqua"/>
          <w:b/>
          <w:sz w:val="22"/>
          <w:szCs w:val="22"/>
        </w:rPr>
      </w:pPr>
      <w:r w:rsidRPr="005402AF">
        <w:rPr>
          <w:rFonts w:ascii="Book Antiqua" w:hAnsi="Book Antiqua"/>
          <w:b/>
          <w:sz w:val="22"/>
          <w:szCs w:val="22"/>
        </w:rPr>
        <w:t>Ask</w:t>
      </w:r>
      <w:r w:rsidRPr="005402AF">
        <w:rPr>
          <w:rFonts w:ascii="Book Antiqua" w:hAnsi="Book Antiqua"/>
          <w:sz w:val="22"/>
          <w:szCs w:val="22"/>
        </w:rPr>
        <w:t xml:space="preserve"> classmates and likewise, </w:t>
      </w:r>
      <w:r w:rsidRPr="005402AF">
        <w:rPr>
          <w:rFonts w:ascii="Book Antiqua" w:hAnsi="Book Antiqua"/>
          <w:b/>
          <w:sz w:val="22"/>
          <w:szCs w:val="22"/>
        </w:rPr>
        <w:t>help</w:t>
      </w:r>
      <w:r w:rsidRPr="005402AF">
        <w:rPr>
          <w:rFonts w:ascii="Book Antiqua" w:hAnsi="Book Antiqua"/>
          <w:sz w:val="22"/>
          <w:szCs w:val="22"/>
        </w:rPr>
        <w:t xml:space="preserve"> classmates when asked. </w:t>
      </w:r>
    </w:p>
    <w:p w14:paraId="650C5CC3" w14:textId="77777777" w:rsidR="00304B2B" w:rsidRPr="005402AF" w:rsidRDefault="00304B2B" w:rsidP="00304B2B">
      <w:pPr>
        <w:spacing w:line="276" w:lineRule="auto"/>
        <w:rPr>
          <w:rFonts w:ascii="Book Antiqua" w:hAnsi="Book Antiqua"/>
          <w:b/>
          <w:sz w:val="22"/>
          <w:szCs w:val="22"/>
        </w:rPr>
      </w:pPr>
    </w:p>
    <w:p w14:paraId="264F7E75" w14:textId="77777777" w:rsidR="00F868E5" w:rsidRPr="005402AF" w:rsidRDefault="00F868E5" w:rsidP="00413396">
      <w:pPr>
        <w:spacing w:line="276" w:lineRule="auto"/>
        <w:jc w:val="center"/>
        <w:rPr>
          <w:rFonts w:ascii="Book Antiqua" w:hAnsi="Book Antiqua"/>
          <w:b/>
          <w:sz w:val="22"/>
          <w:szCs w:val="22"/>
        </w:rPr>
      </w:pPr>
    </w:p>
    <w:sectPr w:rsidR="00F868E5" w:rsidRPr="005402AF" w:rsidSect="00304B2B">
      <w:type w:val="continuous"/>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922C9"/>
    <w:multiLevelType w:val="hybridMultilevel"/>
    <w:tmpl w:val="7CC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60BE7"/>
    <w:multiLevelType w:val="hybridMultilevel"/>
    <w:tmpl w:val="6C52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F41CB"/>
    <w:multiLevelType w:val="hybridMultilevel"/>
    <w:tmpl w:val="8F6C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32DAE"/>
    <w:multiLevelType w:val="hybridMultilevel"/>
    <w:tmpl w:val="75328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FB70C6"/>
    <w:multiLevelType w:val="hybridMultilevel"/>
    <w:tmpl w:val="33F6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34558"/>
    <w:multiLevelType w:val="hybridMultilevel"/>
    <w:tmpl w:val="11425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85058"/>
    <w:multiLevelType w:val="multilevel"/>
    <w:tmpl w:val="108C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16"/>
    <w:rsid w:val="0000442F"/>
    <w:rsid w:val="00016583"/>
    <w:rsid w:val="0002429F"/>
    <w:rsid w:val="000302C1"/>
    <w:rsid w:val="00037E07"/>
    <w:rsid w:val="00040B2F"/>
    <w:rsid w:val="00042464"/>
    <w:rsid w:val="00043CE2"/>
    <w:rsid w:val="000629A5"/>
    <w:rsid w:val="00082E57"/>
    <w:rsid w:val="000870A6"/>
    <w:rsid w:val="00091EC4"/>
    <w:rsid w:val="000A46C4"/>
    <w:rsid w:val="000A7283"/>
    <w:rsid w:val="000B0222"/>
    <w:rsid w:val="000B2044"/>
    <w:rsid w:val="000C24C1"/>
    <w:rsid w:val="000C51F8"/>
    <w:rsid w:val="000F0C9B"/>
    <w:rsid w:val="001247B5"/>
    <w:rsid w:val="001324BC"/>
    <w:rsid w:val="00150AC4"/>
    <w:rsid w:val="001510A0"/>
    <w:rsid w:val="00151403"/>
    <w:rsid w:val="00156060"/>
    <w:rsid w:val="0015794B"/>
    <w:rsid w:val="00175C51"/>
    <w:rsid w:val="00192151"/>
    <w:rsid w:val="00193365"/>
    <w:rsid w:val="001A38E4"/>
    <w:rsid w:val="001C0900"/>
    <w:rsid w:val="001C5423"/>
    <w:rsid w:val="001D062F"/>
    <w:rsid w:val="001D4306"/>
    <w:rsid w:val="001D5D01"/>
    <w:rsid w:val="00210220"/>
    <w:rsid w:val="00214713"/>
    <w:rsid w:val="002233D7"/>
    <w:rsid w:val="002463CC"/>
    <w:rsid w:val="00247709"/>
    <w:rsid w:val="0025372E"/>
    <w:rsid w:val="00281958"/>
    <w:rsid w:val="002863A7"/>
    <w:rsid w:val="00290057"/>
    <w:rsid w:val="00291E15"/>
    <w:rsid w:val="002951C0"/>
    <w:rsid w:val="002952F4"/>
    <w:rsid w:val="002A1282"/>
    <w:rsid w:val="002A171D"/>
    <w:rsid w:val="002A3D4C"/>
    <w:rsid w:val="002A59DA"/>
    <w:rsid w:val="002B3DDD"/>
    <w:rsid w:val="002E0836"/>
    <w:rsid w:val="002F2485"/>
    <w:rsid w:val="00304B2B"/>
    <w:rsid w:val="00306E6A"/>
    <w:rsid w:val="00316EFE"/>
    <w:rsid w:val="003331FD"/>
    <w:rsid w:val="00343176"/>
    <w:rsid w:val="0034630C"/>
    <w:rsid w:val="0034790F"/>
    <w:rsid w:val="003554F1"/>
    <w:rsid w:val="0037742C"/>
    <w:rsid w:val="00380BDF"/>
    <w:rsid w:val="003A01BE"/>
    <w:rsid w:val="003A323A"/>
    <w:rsid w:val="003B5B14"/>
    <w:rsid w:val="003C0AD9"/>
    <w:rsid w:val="003C13AE"/>
    <w:rsid w:val="003C4B7E"/>
    <w:rsid w:val="003D1609"/>
    <w:rsid w:val="003E14FA"/>
    <w:rsid w:val="003F172D"/>
    <w:rsid w:val="004029AC"/>
    <w:rsid w:val="00413396"/>
    <w:rsid w:val="00415305"/>
    <w:rsid w:val="0042712D"/>
    <w:rsid w:val="0043022E"/>
    <w:rsid w:val="00430579"/>
    <w:rsid w:val="00435E52"/>
    <w:rsid w:val="00447AD0"/>
    <w:rsid w:val="004735D4"/>
    <w:rsid w:val="00482AB3"/>
    <w:rsid w:val="004B218B"/>
    <w:rsid w:val="004C2C5E"/>
    <w:rsid w:val="004C7016"/>
    <w:rsid w:val="004D110D"/>
    <w:rsid w:val="004D7871"/>
    <w:rsid w:val="004E4542"/>
    <w:rsid w:val="004E4B48"/>
    <w:rsid w:val="004E64DB"/>
    <w:rsid w:val="00502456"/>
    <w:rsid w:val="00515AF1"/>
    <w:rsid w:val="005178C2"/>
    <w:rsid w:val="0052138D"/>
    <w:rsid w:val="00527CAA"/>
    <w:rsid w:val="005302C3"/>
    <w:rsid w:val="0053121F"/>
    <w:rsid w:val="00536516"/>
    <w:rsid w:val="00536A33"/>
    <w:rsid w:val="005402AF"/>
    <w:rsid w:val="00542698"/>
    <w:rsid w:val="00550D74"/>
    <w:rsid w:val="00554798"/>
    <w:rsid w:val="00556B86"/>
    <w:rsid w:val="00582247"/>
    <w:rsid w:val="00583EDD"/>
    <w:rsid w:val="00586680"/>
    <w:rsid w:val="00590288"/>
    <w:rsid w:val="005979A8"/>
    <w:rsid w:val="005A4521"/>
    <w:rsid w:val="005C41F4"/>
    <w:rsid w:val="005D5290"/>
    <w:rsid w:val="005D56C2"/>
    <w:rsid w:val="005D5FB3"/>
    <w:rsid w:val="005E0FB8"/>
    <w:rsid w:val="005E1BA3"/>
    <w:rsid w:val="005E573A"/>
    <w:rsid w:val="006045A9"/>
    <w:rsid w:val="006130E0"/>
    <w:rsid w:val="00621D9C"/>
    <w:rsid w:val="00626DB8"/>
    <w:rsid w:val="006364BC"/>
    <w:rsid w:val="00640AE0"/>
    <w:rsid w:val="00641F86"/>
    <w:rsid w:val="00654226"/>
    <w:rsid w:val="00654BFD"/>
    <w:rsid w:val="0066741B"/>
    <w:rsid w:val="006701F8"/>
    <w:rsid w:val="0067715D"/>
    <w:rsid w:val="006B663A"/>
    <w:rsid w:val="006B6906"/>
    <w:rsid w:val="006C3BC5"/>
    <w:rsid w:val="00701437"/>
    <w:rsid w:val="00703A01"/>
    <w:rsid w:val="00740450"/>
    <w:rsid w:val="00776CE5"/>
    <w:rsid w:val="00785D98"/>
    <w:rsid w:val="007914DD"/>
    <w:rsid w:val="00796A59"/>
    <w:rsid w:val="007C52AA"/>
    <w:rsid w:val="007D0759"/>
    <w:rsid w:val="007D7B96"/>
    <w:rsid w:val="007E60B2"/>
    <w:rsid w:val="007F53F2"/>
    <w:rsid w:val="0080098A"/>
    <w:rsid w:val="008408B5"/>
    <w:rsid w:val="00843D3B"/>
    <w:rsid w:val="0084750D"/>
    <w:rsid w:val="00862CBC"/>
    <w:rsid w:val="0086583E"/>
    <w:rsid w:val="00874ACD"/>
    <w:rsid w:val="0087732B"/>
    <w:rsid w:val="008944F0"/>
    <w:rsid w:val="008C0ADD"/>
    <w:rsid w:val="008C2955"/>
    <w:rsid w:val="008C5438"/>
    <w:rsid w:val="008F0A88"/>
    <w:rsid w:val="008F4A22"/>
    <w:rsid w:val="008F5A47"/>
    <w:rsid w:val="00901EDE"/>
    <w:rsid w:val="00915284"/>
    <w:rsid w:val="00921265"/>
    <w:rsid w:val="0092244F"/>
    <w:rsid w:val="00923B81"/>
    <w:rsid w:val="0092592B"/>
    <w:rsid w:val="0093222B"/>
    <w:rsid w:val="009524BE"/>
    <w:rsid w:val="009615BC"/>
    <w:rsid w:val="00976EAF"/>
    <w:rsid w:val="009772FC"/>
    <w:rsid w:val="009A373D"/>
    <w:rsid w:val="009A40D2"/>
    <w:rsid w:val="009C4D90"/>
    <w:rsid w:val="009C5F80"/>
    <w:rsid w:val="009C6F1D"/>
    <w:rsid w:val="009D0B5E"/>
    <w:rsid w:val="009F2609"/>
    <w:rsid w:val="009F5DF3"/>
    <w:rsid w:val="00A14306"/>
    <w:rsid w:val="00A15244"/>
    <w:rsid w:val="00A15282"/>
    <w:rsid w:val="00A30660"/>
    <w:rsid w:val="00A328B5"/>
    <w:rsid w:val="00A37C3A"/>
    <w:rsid w:val="00A43A20"/>
    <w:rsid w:val="00A50FE9"/>
    <w:rsid w:val="00A57765"/>
    <w:rsid w:val="00A66975"/>
    <w:rsid w:val="00A754E5"/>
    <w:rsid w:val="00A756A3"/>
    <w:rsid w:val="00A8302A"/>
    <w:rsid w:val="00A92D68"/>
    <w:rsid w:val="00AA3AC5"/>
    <w:rsid w:val="00AA6302"/>
    <w:rsid w:val="00AD4536"/>
    <w:rsid w:val="00AD7A3B"/>
    <w:rsid w:val="00AF306C"/>
    <w:rsid w:val="00B006E0"/>
    <w:rsid w:val="00B0527D"/>
    <w:rsid w:val="00B148F5"/>
    <w:rsid w:val="00B23431"/>
    <w:rsid w:val="00B40D24"/>
    <w:rsid w:val="00B46BC9"/>
    <w:rsid w:val="00B5058A"/>
    <w:rsid w:val="00B63089"/>
    <w:rsid w:val="00B633DB"/>
    <w:rsid w:val="00B646CF"/>
    <w:rsid w:val="00B66834"/>
    <w:rsid w:val="00B7575C"/>
    <w:rsid w:val="00B80AA4"/>
    <w:rsid w:val="00B935DB"/>
    <w:rsid w:val="00BB31DE"/>
    <w:rsid w:val="00BC7645"/>
    <w:rsid w:val="00BE6B33"/>
    <w:rsid w:val="00BF4BEC"/>
    <w:rsid w:val="00C004FC"/>
    <w:rsid w:val="00C0579D"/>
    <w:rsid w:val="00C179F2"/>
    <w:rsid w:val="00C3001F"/>
    <w:rsid w:val="00C54FF4"/>
    <w:rsid w:val="00C828E3"/>
    <w:rsid w:val="00C84BEE"/>
    <w:rsid w:val="00C91C0B"/>
    <w:rsid w:val="00CA0728"/>
    <w:rsid w:val="00CA3D78"/>
    <w:rsid w:val="00CF4653"/>
    <w:rsid w:val="00CF6AC6"/>
    <w:rsid w:val="00D0079A"/>
    <w:rsid w:val="00D1618A"/>
    <w:rsid w:val="00D250F6"/>
    <w:rsid w:val="00D30041"/>
    <w:rsid w:val="00D3412E"/>
    <w:rsid w:val="00D45E87"/>
    <w:rsid w:val="00D46B28"/>
    <w:rsid w:val="00D52F91"/>
    <w:rsid w:val="00D609FB"/>
    <w:rsid w:val="00D70DE0"/>
    <w:rsid w:val="00D759B6"/>
    <w:rsid w:val="00D9267F"/>
    <w:rsid w:val="00D97966"/>
    <w:rsid w:val="00DA432E"/>
    <w:rsid w:val="00DA47A8"/>
    <w:rsid w:val="00DB64E3"/>
    <w:rsid w:val="00DC0E38"/>
    <w:rsid w:val="00DE5E72"/>
    <w:rsid w:val="00DE78A1"/>
    <w:rsid w:val="00E11BEA"/>
    <w:rsid w:val="00E1752F"/>
    <w:rsid w:val="00E1780F"/>
    <w:rsid w:val="00E3247E"/>
    <w:rsid w:val="00E422DD"/>
    <w:rsid w:val="00E4330E"/>
    <w:rsid w:val="00E50783"/>
    <w:rsid w:val="00E55F48"/>
    <w:rsid w:val="00E96746"/>
    <w:rsid w:val="00EB144E"/>
    <w:rsid w:val="00EB767D"/>
    <w:rsid w:val="00EC063B"/>
    <w:rsid w:val="00EC70CA"/>
    <w:rsid w:val="00EE03D9"/>
    <w:rsid w:val="00EE0590"/>
    <w:rsid w:val="00EF12BC"/>
    <w:rsid w:val="00EF220D"/>
    <w:rsid w:val="00EF3BCC"/>
    <w:rsid w:val="00F02C4E"/>
    <w:rsid w:val="00F05F19"/>
    <w:rsid w:val="00F173E1"/>
    <w:rsid w:val="00F54807"/>
    <w:rsid w:val="00F62385"/>
    <w:rsid w:val="00F76400"/>
    <w:rsid w:val="00F81B44"/>
    <w:rsid w:val="00F868E5"/>
    <w:rsid w:val="00F907CD"/>
    <w:rsid w:val="00FC2DCB"/>
    <w:rsid w:val="00FC343E"/>
    <w:rsid w:val="00FD7A4F"/>
    <w:rsid w:val="00FE0EE3"/>
    <w:rsid w:val="00FE6472"/>
    <w:rsid w:val="00FE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43BD2"/>
  <w15:docId w15:val="{027C27FF-6405-4F3F-909F-6D4E97CD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95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4306"/>
    <w:rPr>
      <w:color w:val="0000FF"/>
      <w:u w:val="single"/>
    </w:rPr>
  </w:style>
  <w:style w:type="character" w:styleId="FollowedHyperlink">
    <w:name w:val="FollowedHyperlink"/>
    <w:basedOn w:val="DefaultParagraphFont"/>
    <w:rsid w:val="0086583E"/>
    <w:rPr>
      <w:color w:val="800080"/>
      <w:u w:val="single"/>
    </w:rPr>
  </w:style>
  <w:style w:type="table" w:styleId="TableGrid">
    <w:name w:val="Table Grid"/>
    <w:basedOn w:val="TableNormal"/>
    <w:rsid w:val="00586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E14FA"/>
    <w:pPr>
      <w:spacing w:before="100" w:beforeAutospacing="1" w:after="100" w:afterAutospacing="1"/>
    </w:pPr>
    <w:rPr>
      <w:rFonts w:eastAsia="Times New Roman"/>
      <w:lang w:eastAsia="zh-CN"/>
    </w:rPr>
  </w:style>
  <w:style w:type="character" w:customStyle="1" w:styleId="bold">
    <w:name w:val="bold"/>
    <w:basedOn w:val="DefaultParagraphFont"/>
    <w:rsid w:val="003E14FA"/>
  </w:style>
  <w:style w:type="character" w:styleId="Strong">
    <w:name w:val="Strong"/>
    <w:basedOn w:val="DefaultParagraphFont"/>
    <w:qFormat/>
    <w:rsid w:val="003E14FA"/>
    <w:rPr>
      <w:b/>
      <w:bCs/>
    </w:rPr>
  </w:style>
  <w:style w:type="paragraph" w:styleId="ListParagraph">
    <w:name w:val="List Paragraph"/>
    <w:basedOn w:val="Normal"/>
    <w:uiPriority w:val="34"/>
    <w:qFormat/>
    <w:rsid w:val="003E14FA"/>
    <w:pPr>
      <w:ind w:left="720"/>
      <w:contextualSpacing/>
    </w:pPr>
  </w:style>
  <w:style w:type="paragraph" w:styleId="BalloonText">
    <w:name w:val="Balloon Text"/>
    <w:basedOn w:val="Normal"/>
    <w:link w:val="BalloonTextChar"/>
    <w:rsid w:val="00C0579D"/>
    <w:rPr>
      <w:rFonts w:ascii="Tahoma" w:hAnsi="Tahoma" w:cs="Tahoma"/>
      <w:sz w:val="16"/>
      <w:szCs w:val="16"/>
    </w:rPr>
  </w:style>
  <w:style w:type="character" w:customStyle="1" w:styleId="BalloonTextChar">
    <w:name w:val="Balloon Text Char"/>
    <w:basedOn w:val="DefaultParagraphFont"/>
    <w:link w:val="BalloonText"/>
    <w:rsid w:val="00C0579D"/>
    <w:rPr>
      <w:rFonts w:ascii="Tahoma" w:hAnsi="Tahoma" w:cs="Tahoma"/>
      <w:sz w:val="16"/>
      <w:szCs w:val="16"/>
      <w:lang w:eastAsia="ja-JP"/>
    </w:rPr>
  </w:style>
  <w:style w:type="character" w:customStyle="1" w:styleId="pslongeditbox">
    <w:name w:val="pslongeditbox"/>
    <w:basedOn w:val="DefaultParagraphFont"/>
    <w:rsid w:val="0037742C"/>
  </w:style>
  <w:style w:type="paragraph" w:customStyle="1" w:styleId="style5">
    <w:name w:val="style5"/>
    <w:basedOn w:val="Normal"/>
    <w:rsid w:val="005E573A"/>
    <w:pPr>
      <w:spacing w:after="60"/>
    </w:pPr>
    <w:rPr>
      <w:rFonts w:ascii="Verdana" w:eastAsia="SimSun" w:hAnsi="Verdana"/>
      <w:color w:val="000000"/>
      <w:sz w:val="16"/>
      <w:szCs w:val="16"/>
      <w:lang w:eastAsia="zh-CN"/>
    </w:rPr>
  </w:style>
  <w:style w:type="character" w:customStyle="1" w:styleId="style41">
    <w:name w:val="style41"/>
    <w:basedOn w:val="DefaultParagraphFont"/>
    <w:rsid w:val="005E57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799">
      <w:bodyDiv w:val="1"/>
      <w:marLeft w:val="0"/>
      <w:marRight w:val="0"/>
      <w:marTop w:val="0"/>
      <w:marBottom w:val="0"/>
      <w:divBdr>
        <w:top w:val="none" w:sz="0" w:space="0" w:color="auto"/>
        <w:left w:val="none" w:sz="0" w:space="0" w:color="auto"/>
        <w:bottom w:val="none" w:sz="0" w:space="0" w:color="auto"/>
        <w:right w:val="none" w:sz="0" w:space="0" w:color="auto"/>
      </w:divBdr>
    </w:div>
    <w:div w:id="44909490">
      <w:bodyDiv w:val="1"/>
      <w:marLeft w:val="0"/>
      <w:marRight w:val="0"/>
      <w:marTop w:val="0"/>
      <w:marBottom w:val="0"/>
      <w:divBdr>
        <w:top w:val="none" w:sz="0" w:space="0" w:color="auto"/>
        <w:left w:val="none" w:sz="0" w:space="0" w:color="auto"/>
        <w:bottom w:val="none" w:sz="0" w:space="0" w:color="auto"/>
        <w:right w:val="none" w:sz="0" w:space="0" w:color="auto"/>
      </w:divBdr>
    </w:div>
    <w:div w:id="180632489">
      <w:bodyDiv w:val="1"/>
      <w:marLeft w:val="0"/>
      <w:marRight w:val="0"/>
      <w:marTop w:val="0"/>
      <w:marBottom w:val="0"/>
      <w:divBdr>
        <w:top w:val="none" w:sz="0" w:space="0" w:color="auto"/>
        <w:left w:val="none" w:sz="0" w:space="0" w:color="auto"/>
        <w:bottom w:val="none" w:sz="0" w:space="0" w:color="auto"/>
        <w:right w:val="none" w:sz="0" w:space="0" w:color="auto"/>
      </w:divBdr>
    </w:div>
    <w:div w:id="226648763">
      <w:bodyDiv w:val="1"/>
      <w:marLeft w:val="0"/>
      <w:marRight w:val="0"/>
      <w:marTop w:val="0"/>
      <w:marBottom w:val="0"/>
      <w:divBdr>
        <w:top w:val="none" w:sz="0" w:space="0" w:color="auto"/>
        <w:left w:val="none" w:sz="0" w:space="0" w:color="auto"/>
        <w:bottom w:val="none" w:sz="0" w:space="0" w:color="auto"/>
        <w:right w:val="none" w:sz="0" w:space="0" w:color="auto"/>
      </w:divBdr>
      <w:divsChild>
        <w:div w:id="1241865414">
          <w:marLeft w:val="0"/>
          <w:marRight w:val="0"/>
          <w:marTop w:val="0"/>
          <w:marBottom w:val="0"/>
          <w:divBdr>
            <w:top w:val="none" w:sz="0" w:space="0" w:color="auto"/>
            <w:left w:val="none" w:sz="0" w:space="0" w:color="auto"/>
            <w:bottom w:val="none" w:sz="0" w:space="0" w:color="auto"/>
            <w:right w:val="none" w:sz="0" w:space="0" w:color="auto"/>
          </w:divBdr>
        </w:div>
      </w:divsChild>
    </w:div>
    <w:div w:id="249505116">
      <w:bodyDiv w:val="1"/>
      <w:marLeft w:val="0"/>
      <w:marRight w:val="0"/>
      <w:marTop w:val="0"/>
      <w:marBottom w:val="0"/>
      <w:divBdr>
        <w:top w:val="none" w:sz="0" w:space="0" w:color="auto"/>
        <w:left w:val="none" w:sz="0" w:space="0" w:color="auto"/>
        <w:bottom w:val="none" w:sz="0" w:space="0" w:color="auto"/>
        <w:right w:val="none" w:sz="0" w:space="0" w:color="auto"/>
      </w:divBdr>
    </w:div>
    <w:div w:id="418141061">
      <w:bodyDiv w:val="1"/>
      <w:marLeft w:val="0"/>
      <w:marRight w:val="0"/>
      <w:marTop w:val="0"/>
      <w:marBottom w:val="0"/>
      <w:divBdr>
        <w:top w:val="none" w:sz="0" w:space="0" w:color="auto"/>
        <w:left w:val="none" w:sz="0" w:space="0" w:color="auto"/>
        <w:bottom w:val="none" w:sz="0" w:space="0" w:color="auto"/>
        <w:right w:val="none" w:sz="0" w:space="0" w:color="auto"/>
      </w:divBdr>
    </w:div>
    <w:div w:id="495222641">
      <w:bodyDiv w:val="1"/>
      <w:marLeft w:val="0"/>
      <w:marRight w:val="0"/>
      <w:marTop w:val="0"/>
      <w:marBottom w:val="0"/>
      <w:divBdr>
        <w:top w:val="none" w:sz="0" w:space="0" w:color="auto"/>
        <w:left w:val="none" w:sz="0" w:space="0" w:color="auto"/>
        <w:bottom w:val="none" w:sz="0" w:space="0" w:color="auto"/>
        <w:right w:val="none" w:sz="0" w:space="0" w:color="auto"/>
      </w:divBdr>
    </w:div>
    <w:div w:id="688066860">
      <w:bodyDiv w:val="1"/>
      <w:marLeft w:val="0"/>
      <w:marRight w:val="0"/>
      <w:marTop w:val="0"/>
      <w:marBottom w:val="0"/>
      <w:divBdr>
        <w:top w:val="none" w:sz="0" w:space="0" w:color="auto"/>
        <w:left w:val="none" w:sz="0" w:space="0" w:color="auto"/>
        <w:bottom w:val="none" w:sz="0" w:space="0" w:color="auto"/>
        <w:right w:val="none" w:sz="0" w:space="0" w:color="auto"/>
      </w:divBdr>
    </w:div>
    <w:div w:id="753478293">
      <w:bodyDiv w:val="1"/>
      <w:marLeft w:val="0"/>
      <w:marRight w:val="0"/>
      <w:marTop w:val="0"/>
      <w:marBottom w:val="0"/>
      <w:divBdr>
        <w:top w:val="none" w:sz="0" w:space="0" w:color="auto"/>
        <w:left w:val="none" w:sz="0" w:space="0" w:color="auto"/>
        <w:bottom w:val="none" w:sz="0" w:space="0" w:color="auto"/>
        <w:right w:val="none" w:sz="0" w:space="0" w:color="auto"/>
      </w:divBdr>
      <w:divsChild>
        <w:div w:id="509494561">
          <w:marLeft w:val="0"/>
          <w:marRight w:val="0"/>
          <w:marTop w:val="0"/>
          <w:marBottom w:val="0"/>
          <w:divBdr>
            <w:top w:val="none" w:sz="0" w:space="0" w:color="auto"/>
            <w:left w:val="none" w:sz="0" w:space="0" w:color="auto"/>
            <w:bottom w:val="none" w:sz="0" w:space="0" w:color="auto"/>
            <w:right w:val="none" w:sz="0" w:space="0" w:color="auto"/>
          </w:divBdr>
          <w:divsChild>
            <w:div w:id="1185752761">
              <w:marLeft w:val="0"/>
              <w:marRight w:val="0"/>
              <w:marTop w:val="0"/>
              <w:marBottom w:val="0"/>
              <w:divBdr>
                <w:top w:val="none" w:sz="0" w:space="0" w:color="auto"/>
                <w:left w:val="none" w:sz="0" w:space="0" w:color="auto"/>
                <w:bottom w:val="none" w:sz="0" w:space="0" w:color="auto"/>
                <w:right w:val="none" w:sz="0" w:space="0" w:color="auto"/>
              </w:divBdr>
              <w:divsChild>
                <w:div w:id="18939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1445">
      <w:bodyDiv w:val="1"/>
      <w:marLeft w:val="0"/>
      <w:marRight w:val="0"/>
      <w:marTop w:val="0"/>
      <w:marBottom w:val="0"/>
      <w:divBdr>
        <w:top w:val="none" w:sz="0" w:space="0" w:color="auto"/>
        <w:left w:val="none" w:sz="0" w:space="0" w:color="auto"/>
        <w:bottom w:val="none" w:sz="0" w:space="0" w:color="auto"/>
        <w:right w:val="none" w:sz="0" w:space="0" w:color="auto"/>
      </w:divBdr>
    </w:div>
    <w:div w:id="1570114341">
      <w:bodyDiv w:val="1"/>
      <w:marLeft w:val="0"/>
      <w:marRight w:val="0"/>
      <w:marTop w:val="0"/>
      <w:marBottom w:val="0"/>
      <w:divBdr>
        <w:top w:val="none" w:sz="0" w:space="0" w:color="auto"/>
        <w:left w:val="none" w:sz="0" w:space="0" w:color="auto"/>
        <w:bottom w:val="none" w:sz="0" w:space="0" w:color="auto"/>
        <w:right w:val="none" w:sz="0" w:space="0" w:color="auto"/>
      </w:divBdr>
    </w:div>
    <w:div w:id="1896508060">
      <w:bodyDiv w:val="1"/>
      <w:marLeft w:val="0"/>
      <w:marRight w:val="0"/>
      <w:marTop w:val="0"/>
      <w:marBottom w:val="0"/>
      <w:divBdr>
        <w:top w:val="none" w:sz="0" w:space="0" w:color="auto"/>
        <w:left w:val="none" w:sz="0" w:space="0" w:color="auto"/>
        <w:bottom w:val="none" w:sz="0" w:space="0" w:color="auto"/>
        <w:right w:val="none" w:sz="0" w:space="0" w:color="auto"/>
      </w:divBdr>
      <w:divsChild>
        <w:div w:id="1519470460">
          <w:marLeft w:val="0"/>
          <w:marRight w:val="0"/>
          <w:marTop w:val="0"/>
          <w:marBottom w:val="0"/>
          <w:divBdr>
            <w:top w:val="none" w:sz="0" w:space="0" w:color="auto"/>
            <w:left w:val="none" w:sz="0" w:space="0" w:color="auto"/>
            <w:bottom w:val="none" w:sz="0" w:space="0" w:color="auto"/>
            <w:right w:val="none" w:sz="0" w:space="0" w:color="auto"/>
          </w:divBdr>
          <w:divsChild>
            <w:div w:id="1083139135">
              <w:marLeft w:val="0"/>
              <w:marRight w:val="0"/>
              <w:marTop w:val="0"/>
              <w:marBottom w:val="0"/>
              <w:divBdr>
                <w:top w:val="none" w:sz="0" w:space="0" w:color="auto"/>
                <w:left w:val="none" w:sz="0" w:space="0" w:color="auto"/>
                <w:bottom w:val="none" w:sz="0" w:space="0" w:color="auto"/>
                <w:right w:val="none" w:sz="0" w:space="0" w:color="auto"/>
              </w:divBdr>
              <w:divsChild>
                <w:div w:id="8390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2958">
      <w:bodyDiv w:val="1"/>
      <w:marLeft w:val="0"/>
      <w:marRight w:val="0"/>
      <w:marTop w:val="0"/>
      <w:marBottom w:val="0"/>
      <w:divBdr>
        <w:top w:val="none" w:sz="0" w:space="0" w:color="auto"/>
        <w:left w:val="none" w:sz="0" w:space="0" w:color="auto"/>
        <w:bottom w:val="none" w:sz="0" w:space="0" w:color="auto"/>
        <w:right w:val="none" w:sz="0" w:space="0" w:color="auto"/>
      </w:divBdr>
    </w:div>
    <w:div w:id="2034727601">
      <w:bodyDiv w:val="1"/>
      <w:marLeft w:val="0"/>
      <w:marRight w:val="0"/>
      <w:marTop w:val="0"/>
      <w:marBottom w:val="0"/>
      <w:divBdr>
        <w:top w:val="none" w:sz="0" w:space="0" w:color="auto"/>
        <w:left w:val="none" w:sz="0" w:space="0" w:color="auto"/>
        <w:bottom w:val="none" w:sz="0" w:space="0" w:color="auto"/>
        <w:right w:val="none" w:sz="0" w:space="0" w:color="auto"/>
      </w:divBdr>
      <w:divsChild>
        <w:div w:id="1893271716">
          <w:marLeft w:val="0"/>
          <w:marRight w:val="0"/>
          <w:marTop w:val="0"/>
          <w:marBottom w:val="0"/>
          <w:divBdr>
            <w:top w:val="none" w:sz="0" w:space="0" w:color="auto"/>
            <w:left w:val="none" w:sz="0" w:space="0" w:color="auto"/>
            <w:bottom w:val="none" w:sz="0" w:space="0" w:color="auto"/>
            <w:right w:val="none" w:sz="0" w:space="0" w:color="auto"/>
          </w:divBdr>
          <w:divsChild>
            <w:div w:id="614794934">
              <w:marLeft w:val="0"/>
              <w:marRight w:val="0"/>
              <w:marTop w:val="0"/>
              <w:marBottom w:val="0"/>
              <w:divBdr>
                <w:top w:val="none" w:sz="0" w:space="0" w:color="auto"/>
                <w:left w:val="none" w:sz="0" w:space="0" w:color="auto"/>
                <w:bottom w:val="none" w:sz="0" w:space="0" w:color="auto"/>
                <w:right w:val="none" w:sz="0" w:space="0" w:color="auto"/>
              </w:divBdr>
              <w:divsChild>
                <w:div w:id="10124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disabilit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tlc/Pages/schedul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mathsci/Pages/tutoring.aspx" TargetMode="External"/><Relationship Id="rId11" Type="http://schemas.openxmlformats.org/officeDocument/2006/relationships/fontTable" Target="fontTable.xml"/><Relationship Id="rId5" Type="http://schemas.openxmlformats.org/officeDocument/2006/relationships/hyperlink" Target="mailto:trood@uwsp.edu" TargetMode="External"/><Relationship Id="rId15" Type="http://schemas.openxmlformats.org/officeDocument/2006/relationships/customXml" Target="../customXml/item3.xml"/><Relationship Id="rId10" Type="http://schemas.openxmlformats.org/officeDocument/2006/relationships/hyperlink" Target="http://www.uwsp.edu/DOS/sexualassault/Pages/default.aspx" TargetMode="External"/><Relationship Id="rId4" Type="http://schemas.openxmlformats.org/officeDocument/2006/relationships/webSettings" Target="webSettings.xml"/><Relationship Id="rId9" Type="http://schemas.openxmlformats.org/officeDocument/2006/relationships/hyperlink" Target="http://www.uwsp.edu/dos/Documents/CommunityRight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95</Number>
    <Section xmlns="409cf07c-705a-4568-bc2e-e1a7cd36a2d3">5</Section>
    <Calendar_x0020_Year xmlns="409cf07c-705a-4568-bc2e-e1a7cd36a2d3">2019</Calendar_x0020_Year>
    <Course_x0020_Name xmlns="409cf07c-705a-4568-bc2e-e1a7cd36a2d3">Intermediate Algebra</Course_x0020_Name>
    <Instructor xmlns="409cf07c-705a-4568-bc2e-e1a7cd36a2d3">Terry Rood</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6134C951-C61C-4FE2-8670-5ED50F41D9B6}"/>
</file>

<file path=customXml/itemProps2.xml><?xml version="1.0" encoding="utf-8"?>
<ds:datastoreItem xmlns:ds="http://schemas.openxmlformats.org/officeDocument/2006/customXml" ds:itemID="{907FD2D1-791E-4E2E-B9B5-4FFAF6095578}"/>
</file>

<file path=customXml/itemProps3.xml><?xml version="1.0" encoding="utf-8"?>
<ds:datastoreItem xmlns:ds="http://schemas.openxmlformats.org/officeDocument/2006/customXml" ds:itemID="{D5385B6B-6265-45CD-8E18-C957C93C8918}"/>
</file>

<file path=docProps/app.xml><?xml version="1.0" encoding="utf-8"?>
<Properties xmlns="http://schemas.openxmlformats.org/officeDocument/2006/extended-properties" xmlns:vt="http://schemas.openxmlformats.org/officeDocument/2006/docPropsVTypes">
  <Template>Normal</Template>
  <TotalTime>167</TotalTime>
  <Pages>3</Pages>
  <Words>1262</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Math 090 – Fall 2011 Syllabus</vt:lpstr>
    </vt:vector>
  </TitlesOfParts>
  <Company>UWSP</Company>
  <LinksUpToDate>false</LinksUpToDate>
  <CharactersWithSpaces>8622</CharactersWithSpaces>
  <SharedDoc>false</SharedDoc>
  <HLinks>
    <vt:vector size="12" baseType="variant">
      <vt:variant>
        <vt:i4>196694</vt:i4>
      </vt:variant>
      <vt:variant>
        <vt:i4>3</vt:i4>
      </vt:variant>
      <vt:variant>
        <vt:i4>0</vt:i4>
      </vt:variant>
      <vt:variant>
        <vt:i4>5</vt:i4>
      </vt:variant>
      <vt:variant>
        <vt:lpwstr>http://www.uwsp.edu/admin/stuaffairs/</vt:lpwstr>
      </vt:variant>
      <vt:variant>
        <vt:lpwstr/>
      </vt:variant>
      <vt:variant>
        <vt:i4>4456452</vt:i4>
      </vt:variant>
      <vt:variant>
        <vt:i4>0</vt:i4>
      </vt:variant>
      <vt:variant>
        <vt:i4>0</vt:i4>
      </vt:variant>
      <vt:variant>
        <vt:i4>5</vt:i4>
      </vt:variant>
      <vt:variant>
        <vt:lpwstr>http://www.uwsp.edu/math/tutor/tutor.htm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090 – Fall 2011 Syllabus</dc:title>
  <dc:creator>Rood, Terry</dc:creator>
  <cp:lastModifiedBy>laptopuser</cp:lastModifiedBy>
  <cp:revision>20</cp:revision>
  <cp:lastPrinted>2019-01-22T16:02:00Z</cp:lastPrinted>
  <dcterms:created xsi:type="dcterms:W3CDTF">2018-01-17T19:10:00Z</dcterms:created>
  <dcterms:modified xsi:type="dcterms:W3CDTF">2019-08-29T18:19:00Z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